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EE" w:rsidRDefault="006273A6" w:rsidP="0040103E">
      <w:pPr>
        <w:rPr>
          <w:b/>
          <w:sz w:val="32"/>
          <w:szCs w:val="32"/>
        </w:rPr>
      </w:pPr>
      <w:r>
        <w:rPr>
          <w:rFonts w:hint="eastAsia"/>
          <w:b/>
          <w:sz w:val="32"/>
          <w:szCs w:val="32"/>
        </w:rPr>
        <w:t>固体车间</w:t>
      </w:r>
      <w:r>
        <w:rPr>
          <w:rFonts w:hint="eastAsia"/>
          <w:b/>
          <w:sz w:val="32"/>
          <w:szCs w:val="32"/>
        </w:rPr>
        <w:t>空调</w:t>
      </w:r>
      <w:r>
        <w:rPr>
          <w:rFonts w:hint="eastAsia"/>
          <w:b/>
          <w:sz w:val="32"/>
          <w:szCs w:val="32"/>
        </w:rPr>
        <w:t>系统</w:t>
      </w:r>
      <w:r>
        <w:rPr>
          <w:rFonts w:hint="eastAsia"/>
          <w:b/>
          <w:sz w:val="32"/>
          <w:szCs w:val="32"/>
        </w:rPr>
        <w:t>用户需求</w:t>
      </w:r>
    </w:p>
    <w:p w:rsidR="005777EE" w:rsidRDefault="005777EE">
      <w:pPr>
        <w:spacing w:line="320" w:lineRule="atLeast"/>
      </w:pPr>
    </w:p>
    <w:p w:rsidR="005777EE" w:rsidRDefault="006273A6">
      <w:pPr>
        <w:spacing w:line="320" w:lineRule="atLeast"/>
        <w:rPr>
          <w:b/>
          <w:szCs w:val="21"/>
        </w:rPr>
      </w:pPr>
      <w:r>
        <w:rPr>
          <w:b/>
          <w:szCs w:val="21"/>
        </w:rPr>
        <w:t xml:space="preserve">1  </w:t>
      </w:r>
      <w:r>
        <w:rPr>
          <w:rFonts w:hAnsi="宋体" w:hint="eastAsia"/>
          <w:b/>
          <w:szCs w:val="21"/>
        </w:rPr>
        <w:t>范围</w:t>
      </w:r>
    </w:p>
    <w:p w:rsidR="005777EE" w:rsidRDefault="006273A6">
      <w:pPr>
        <w:spacing w:line="320" w:lineRule="atLeast"/>
        <w:ind w:firstLineChars="200" w:firstLine="420"/>
        <w:rPr>
          <w:rFonts w:hAnsi="宋体"/>
          <w:szCs w:val="21"/>
        </w:rPr>
      </w:pPr>
      <w:r>
        <w:rPr>
          <w:rFonts w:hAnsi="宋体" w:hint="eastAsia"/>
          <w:szCs w:val="21"/>
        </w:rPr>
        <w:t>本标准规定了江苏苏中药业集团股份有限公司购置的空调组合箱应达到的设计、性能、文件等基本要求，并未涵盖和限制卖方设备具有更高的设计与制造标准和更加完善的功能、更完善的配置和性能、更优异的部件和更高水平的控制系统。供方应在满足本</w:t>
      </w:r>
      <w:r>
        <w:rPr>
          <w:rFonts w:hAnsi="宋体"/>
          <w:szCs w:val="21"/>
        </w:rPr>
        <w:t>URS</w:t>
      </w:r>
      <w:r>
        <w:rPr>
          <w:rFonts w:hAnsi="宋体" w:hint="eastAsia"/>
          <w:szCs w:val="21"/>
        </w:rPr>
        <w:t>的前提下，提供卖方能够达到的更高标准和功能的高质量设备及其相关服务。卖方的设备应满足中国有关设计、制造、安全、环保等规程、规范和强制性标准要求。如遇与卖方所执行的标准发生矛盾时，应按最高标准执行（强制性标准除外）。</w:t>
      </w:r>
    </w:p>
    <w:p w:rsidR="005777EE" w:rsidRDefault="005777EE">
      <w:pPr>
        <w:spacing w:line="320" w:lineRule="atLeast"/>
        <w:ind w:firstLine="435"/>
        <w:rPr>
          <w:rFonts w:hAnsi="宋体"/>
          <w:szCs w:val="21"/>
        </w:rPr>
      </w:pPr>
    </w:p>
    <w:p w:rsidR="005777EE" w:rsidRDefault="006273A6">
      <w:pPr>
        <w:numPr>
          <w:ilvl w:val="0"/>
          <w:numId w:val="2"/>
        </w:numPr>
        <w:spacing w:line="320" w:lineRule="atLeast"/>
        <w:rPr>
          <w:rFonts w:hAnsi="宋体"/>
          <w:b/>
          <w:szCs w:val="21"/>
        </w:rPr>
      </w:pPr>
      <w:r>
        <w:rPr>
          <w:rFonts w:hAnsi="宋体" w:hint="eastAsia"/>
          <w:b/>
          <w:szCs w:val="21"/>
        </w:rPr>
        <w:t>规范性引用文件</w:t>
      </w:r>
    </w:p>
    <w:p w:rsidR="005777EE" w:rsidRDefault="006273A6">
      <w:pPr>
        <w:spacing w:line="320" w:lineRule="atLeast"/>
        <w:ind w:firstLineChars="200" w:firstLine="420"/>
        <w:rPr>
          <w:szCs w:val="21"/>
        </w:rPr>
      </w:pPr>
      <w:r>
        <w:rPr>
          <w:rFonts w:hAnsi="宋体" w:hint="eastAsia"/>
          <w:szCs w:val="21"/>
        </w:rPr>
        <w:t>下列文件对于本文件的应用时必不可少的。凡是注日期</w:t>
      </w:r>
      <w:r>
        <w:rPr>
          <w:rFonts w:hAnsi="宋体" w:hint="eastAsia"/>
          <w:szCs w:val="21"/>
        </w:rPr>
        <w:t>的引用文件，仅注日期的版本适用于本文件。凡是不注日期的引用文件，其最新版本（包括所有的修改单）适用于本文件。</w:t>
      </w:r>
    </w:p>
    <w:p w:rsidR="005777EE" w:rsidRDefault="006273A6">
      <w:pPr>
        <w:spacing w:line="320" w:lineRule="atLeast"/>
        <w:ind w:firstLineChars="200" w:firstLine="420"/>
        <w:rPr>
          <w:szCs w:val="21"/>
        </w:rPr>
      </w:pPr>
      <w:r>
        <w:rPr>
          <w:szCs w:val="21"/>
        </w:rPr>
        <w:t xml:space="preserve">Q/SZ T.00.00.001   </w:t>
      </w:r>
      <w:r>
        <w:rPr>
          <w:rFonts w:hint="eastAsia"/>
          <w:szCs w:val="21"/>
        </w:rPr>
        <w:t>标准的结构与编制</w:t>
      </w:r>
    </w:p>
    <w:p w:rsidR="005777EE" w:rsidRDefault="006273A6">
      <w:pPr>
        <w:spacing w:line="320" w:lineRule="atLeast"/>
        <w:ind w:firstLineChars="200" w:firstLine="420"/>
        <w:rPr>
          <w:szCs w:val="21"/>
        </w:rPr>
      </w:pPr>
      <w:r>
        <w:rPr>
          <w:szCs w:val="21"/>
        </w:rPr>
        <w:t xml:space="preserve">Q/SZ T.00.00.002   </w:t>
      </w:r>
      <w:r>
        <w:rPr>
          <w:rFonts w:hint="eastAsia"/>
          <w:szCs w:val="21"/>
        </w:rPr>
        <w:t>标准的编码规则</w:t>
      </w:r>
    </w:p>
    <w:p w:rsidR="005777EE" w:rsidRDefault="006273A6">
      <w:pPr>
        <w:spacing w:line="320" w:lineRule="atLeast"/>
        <w:ind w:firstLineChars="200" w:firstLine="420"/>
        <w:rPr>
          <w:szCs w:val="21"/>
        </w:rPr>
      </w:pPr>
      <w:r>
        <w:rPr>
          <w:szCs w:val="21"/>
        </w:rPr>
        <w:t xml:space="preserve">Q/SZ T.00.00.003   </w:t>
      </w:r>
      <w:r>
        <w:rPr>
          <w:rFonts w:hint="eastAsia"/>
          <w:szCs w:val="21"/>
        </w:rPr>
        <w:t>苏中标准体系和苏中标准体系表</w:t>
      </w:r>
    </w:p>
    <w:p w:rsidR="005777EE" w:rsidRDefault="006273A6">
      <w:pPr>
        <w:spacing w:line="320" w:lineRule="atLeast"/>
        <w:ind w:firstLineChars="200" w:firstLine="420"/>
        <w:rPr>
          <w:rFonts w:hAnsi="宋体"/>
          <w:szCs w:val="21"/>
        </w:rPr>
      </w:pPr>
      <w:r>
        <w:rPr>
          <w:szCs w:val="21"/>
        </w:rPr>
        <w:t xml:space="preserve">Q/SZ T.00.00.004   </w:t>
      </w:r>
      <w:r>
        <w:rPr>
          <w:rFonts w:hAnsi="宋体" w:hint="eastAsia"/>
          <w:szCs w:val="21"/>
        </w:rPr>
        <w:t>标准汇总表</w:t>
      </w:r>
    </w:p>
    <w:p w:rsidR="005777EE" w:rsidRDefault="006273A6">
      <w:pPr>
        <w:spacing w:line="320" w:lineRule="atLeast"/>
        <w:ind w:firstLineChars="200" w:firstLine="420"/>
        <w:rPr>
          <w:rFonts w:hAnsi="宋体"/>
          <w:szCs w:val="21"/>
        </w:rPr>
      </w:pPr>
      <w:r>
        <w:rPr>
          <w:szCs w:val="21"/>
        </w:rPr>
        <w:t xml:space="preserve">Q/SZ T.07.00.001   </w:t>
      </w:r>
      <w:r>
        <w:rPr>
          <w:rFonts w:hAnsi="宋体" w:hint="eastAsia"/>
          <w:szCs w:val="21"/>
        </w:rPr>
        <w:t>设备用户需求编制要求</w:t>
      </w:r>
    </w:p>
    <w:p w:rsidR="005777EE" w:rsidRDefault="006273A6">
      <w:pPr>
        <w:spacing w:line="320" w:lineRule="atLeast"/>
        <w:ind w:firstLineChars="200" w:firstLine="420"/>
        <w:rPr>
          <w:szCs w:val="21"/>
        </w:rPr>
      </w:pPr>
      <w:r>
        <w:rPr>
          <w:rFonts w:hint="eastAsia"/>
          <w:szCs w:val="21"/>
        </w:rPr>
        <w:t>《药品生产质量管理规范》（</w:t>
      </w:r>
      <w:r>
        <w:rPr>
          <w:szCs w:val="21"/>
        </w:rPr>
        <w:t>2010</w:t>
      </w:r>
      <w:r>
        <w:rPr>
          <w:rFonts w:hint="eastAsia"/>
          <w:szCs w:val="21"/>
        </w:rPr>
        <w:t>年修订版）</w:t>
      </w:r>
    </w:p>
    <w:p w:rsidR="005777EE" w:rsidRDefault="006273A6">
      <w:pPr>
        <w:spacing w:line="320" w:lineRule="atLeast"/>
        <w:ind w:firstLineChars="200" w:firstLine="420"/>
      </w:pPr>
      <w:r>
        <w:rPr>
          <w:rFonts w:hint="eastAsia"/>
        </w:rPr>
        <w:t>《药品生产验证指南》</w:t>
      </w:r>
    </w:p>
    <w:p w:rsidR="005777EE" w:rsidRDefault="006273A6">
      <w:pPr>
        <w:spacing w:line="320" w:lineRule="atLeast"/>
        <w:ind w:firstLineChars="200" w:firstLine="420"/>
      </w:pPr>
      <w:r>
        <w:rPr>
          <w:rFonts w:hint="eastAsia"/>
        </w:rPr>
        <w:t>现行中国药典</w:t>
      </w:r>
      <w:bookmarkStart w:id="0" w:name="_Toc288827315"/>
      <w:bookmarkStart w:id="1" w:name="_Toc318886087"/>
    </w:p>
    <w:p w:rsidR="005777EE" w:rsidRDefault="006273A6">
      <w:pPr>
        <w:spacing w:line="320" w:lineRule="atLeast"/>
        <w:ind w:firstLineChars="200" w:firstLine="420"/>
      </w:pPr>
      <w:r>
        <w:rPr>
          <w:rFonts w:hint="eastAsia"/>
        </w:rPr>
        <w:t>电气及控制应符合</w:t>
      </w:r>
      <w:r>
        <w:rPr>
          <w:rFonts w:hint="eastAsia"/>
        </w:rPr>
        <w:t>IEC</w:t>
      </w:r>
      <w:r>
        <w:rPr>
          <w:rFonts w:hint="eastAsia"/>
        </w:rPr>
        <w:t>标准。</w:t>
      </w:r>
    </w:p>
    <w:p w:rsidR="005777EE" w:rsidRDefault="006273A6">
      <w:pPr>
        <w:spacing w:line="320" w:lineRule="atLeast"/>
        <w:ind w:firstLineChars="200" w:firstLine="420"/>
      </w:pPr>
      <w:r>
        <w:rPr>
          <w:rFonts w:hint="eastAsia"/>
        </w:rPr>
        <w:t>中</w:t>
      </w:r>
      <w:r>
        <w:rPr>
          <w:rFonts w:hint="eastAsia"/>
        </w:rPr>
        <w:t>国安全环保标准（</w:t>
      </w:r>
      <w:r>
        <w:rPr>
          <w:rFonts w:hint="eastAsia"/>
        </w:rPr>
        <w:t>USP</w:t>
      </w:r>
      <w:r>
        <w:rPr>
          <w:rFonts w:hint="eastAsia"/>
        </w:rPr>
        <w:t>）。</w:t>
      </w:r>
    </w:p>
    <w:bookmarkEnd w:id="0"/>
    <w:bookmarkEnd w:id="1"/>
    <w:p w:rsidR="005777EE" w:rsidRDefault="006273A6">
      <w:pPr>
        <w:spacing w:line="320" w:lineRule="atLeast"/>
        <w:ind w:firstLineChars="200" w:firstLine="420"/>
      </w:pPr>
      <w:r>
        <w:t xml:space="preserve">GB50257-1996  </w:t>
      </w:r>
      <w:r>
        <w:rPr>
          <w:rFonts w:hint="eastAsia"/>
        </w:rPr>
        <w:t>防爆电气</w:t>
      </w:r>
    </w:p>
    <w:p w:rsidR="005777EE" w:rsidRDefault="006273A6">
      <w:pPr>
        <w:spacing w:line="320" w:lineRule="atLeast"/>
        <w:ind w:firstLineChars="200" w:firstLine="420"/>
      </w:pPr>
      <w:r>
        <w:t xml:space="preserve">GB 50093-2002  </w:t>
      </w:r>
      <w:r>
        <w:rPr>
          <w:rFonts w:hint="eastAsia"/>
        </w:rPr>
        <w:t>自动化仪表工程施工及验收规范</w:t>
      </w:r>
    </w:p>
    <w:p w:rsidR="005777EE" w:rsidRDefault="006273A6">
      <w:pPr>
        <w:spacing w:line="320" w:lineRule="atLeast"/>
        <w:ind w:firstLineChars="200" w:firstLine="420"/>
      </w:pPr>
      <w:r>
        <w:t xml:space="preserve">GB5226 -2008  </w:t>
      </w:r>
      <w:r>
        <w:rPr>
          <w:rFonts w:hint="eastAsia"/>
        </w:rPr>
        <w:t>机械电气安全</w:t>
      </w:r>
    </w:p>
    <w:p w:rsidR="005777EE" w:rsidRDefault="006273A6">
      <w:pPr>
        <w:spacing w:line="320" w:lineRule="atLeast"/>
        <w:ind w:firstLineChars="200" w:firstLine="420"/>
      </w:pPr>
      <w:r>
        <w:t xml:space="preserve">GB/T 13306-2011  </w:t>
      </w:r>
      <w:r>
        <w:rPr>
          <w:rFonts w:hint="eastAsia"/>
        </w:rPr>
        <w:t>标牌</w:t>
      </w:r>
    </w:p>
    <w:p w:rsidR="005777EE" w:rsidRDefault="006273A6">
      <w:pPr>
        <w:spacing w:line="320" w:lineRule="atLeast"/>
        <w:ind w:firstLineChars="200" w:firstLine="420"/>
      </w:pPr>
      <w:r>
        <w:t xml:space="preserve">GB/T 191-2008  </w:t>
      </w:r>
      <w:r>
        <w:rPr>
          <w:rFonts w:hint="eastAsia"/>
        </w:rPr>
        <w:t>包装储运图示标志</w:t>
      </w:r>
    </w:p>
    <w:p w:rsidR="005777EE" w:rsidRDefault="006273A6">
      <w:pPr>
        <w:spacing w:line="320" w:lineRule="atLeast"/>
        <w:ind w:firstLineChars="200" w:firstLine="420"/>
      </w:pPr>
      <w:r>
        <w:rPr>
          <w:rFonts w:hint="eastAsia"/>
        </w:rPr>
        <w:t xml:space="preserve">GB-52261-2002 </w:t>
      </w:r>
      <w:r>
        <w:rPr>
          <w:rFonts w:hint="eastAsia"/>
        </w:rPr>
        <w:t>机械安全机械电气设备第一部分：通用技术条件</w:t>
      </w:r>
    </w:p>
    <w:p w:rsidR="005777EE" w:rsidRDefault="006273A6">
      <w:pPr>
        <w:spacing w:line="320" w:lineRule="atLeast"/>
        <w:ind w:firstLineChars="200" w:firstLine="420"/>
      </w:pPr>
      <w:r>
        <w:rPr>
          <w:rFonts w:hint="eastAsia"/>
        </w:rPr>
        <w:t xml:space="preserve">GB-8196-87 </w:t>
      </w:r>
      <w:r>
        <w:rPr>
          <w:rFonts w:hint="eastAsia"/>
        </w:rPr>
        <w:t>机械设计防护罩安全要求</w:t>
      </w:r>
    </w:p>
    <w:p w:rsidR="005777EE" w:rsidRDefault="006273A6">
      <w:pPr>
        <w:spacing w:line="320" w:lineRule="atLeast"/>
        <w:ind w:firstLineChars="200" w:firstLine="420"/>
      </w:pPr>
      <w:r>
        <w:rPr>
          <w:rFonts w:hint="eastAsia"/>
        </w:rPr>
        <w:t>GB/T 5226.1-2002</w:t>
      </w:r>
      <w:r>
        <w:rPr>
          <w:rFonts w:hint="eastAsia"/>
        </w:rPr>
        <w:t>、</w:t>
      </w:r>
      <w:r>
        <w:rPr>
          <w:rFonts w:hint="eastAsia"/>
        </w:rPr>
        <w:t xml:space="preserve">GB/T 5226.1-2002 </w:t>
      </w:r>
      <w:r>
        <w:rPr>
          <w:rFonts w:hint="eastAsia"/>
        </w:rPr>
        <w:t>机械安全机械电气设备标准。</w:t>
      </w:r>
    </w:p>
    <w:p w:rsidR="005777EE" w:rsidRDefault="006273A6">
      <w:pPr>
        <w:spacing w:line="320" w:lineRule="atLeast"/>
        <w:ind w:firstLineChars="200" w:firstLine="420"/>
      </w:pPr>
      <w:r>
        <w:rPr>
          <w:rFonts w:hint="eastAsia"/>
        </w:rPr>
        <w:t>GB 50016-2006</w:t>
      </w:r>
      <w:r>
        <w:rPr>
          <w:rFonts w:hint="eastAsia"/>
        </w:rPr>
        <w:t>建筑设计防火规范</w:t>
      </w:r>
      <w:r>
        <w:rPr>
          <w:rFonts w:hint="eastAsia"/>
        </w:rPr>
        <w:t>要求。</w:t>
      </w:r>
    </w:p>
    <w:p w:rsidR="005777EE" w:rsidRDefault="006273A6">
      <w:pPr>
        <w:spacing w:line="320" w:lineRule="atLeast"/>
        <w:ind w:firstLineChars="200" w:firstLine="420"/>
      </w:pPr>
      <w:r>
        <w:rPr>
          <w:rFonts w:hint="eastAsia"/>
        </w:rPr>
        <w:t>GB/T 14294-2008</w:t>
      </w:r>
      <w:r>
        <w:rPr>
          <w:rFonts w:hint="eastAsia"/>
        </w:rPr>
        <w:t>组合式空调机组标准中所列的参考指标。</w:t>
      </w:r>
    </w:p>
    <w:p w:rsidR="005777EE" w:rsidRDefault="006273A6">
      <w:pPr>
        <w:spacing w:line="320" w:lineRule="atLeast"/>
        <w:ind w:firstLineChars="200" w:firstLine="420"/>
      </w:pPr>
      <w:r>
        <w:rPr>
          <w:rFonts w:hint="eastAsia"/>
        </w:rPr>
        <w:t xml:space="preserve">GB 50243-2002 </w:t>
      </w:r>
      <w:r>
        <w:rPr>
          <w:rFonts w:hint="eastAsia"/>
        </w:rPr>
        <w:t>通风与空调工程施工质量验收规范。</w:t>
      </w:r>
    </w:p>
    <w:p w:rsidR="005777EE" w:rsidRDefault="005777EE">
      <w:pPr>
        <w:spacing w:line="320" w:lineRule="atLeast"/>
        <w:ind w:firstLineChars="200" w:firstLine="420"/>
      </w:pPr>
      <w:hyperlink r:id="rId8" w:tgtFrame="_blank" w:history="1">
        <w:r w:rsidR="006273A6">
          <w:rPr>
            <w:rFonts w:hint="eastAsia"/>
          </w:rPr>
          <w:t xml:space="preserve">GB/T 19074-2003 </w:t>
        </w:r>
        <w:r w:rsidR="006273A6">
          <w:rPr>
            <w:rFonts w:hint="eastAsia"/>
          </w:rPr>
          <w:t>工业通风机的机械安全装置护罩</w:t>
        </w:r>
      </w:hyperlink>
      <w:r w:rsidR="006273A6">
        <w:rPr>
          <w:rFonts w:hint="eastAsia"/>
        </w:rPr>
        <w:t>。</w:t>
      </w:r>
    </w:p>
    <w:p w:rsidR="005777EE" w:rsidRDefault="005777EE">
      <w:pPr>
        <w:spacing w:line="320" w:lineRule="atLeast"/>
        <w:rPr>
          <w:rFonts w:hAnsi="宋体"/>
          <w:szCs w:val="21"/>
        </w:rPr>
      </w:pPr>
    </w:p>
    <w:p w:rsidR="005777EE" w:rsidRDefault="006273A6">
      <w:pPr>
        <w:spacing w:line="320" w:lineRule="atLeast"/>
        <w:rPr>
          <w:rFonts w:hAnsi="宋体"/>
          <w:b/>
          <w:szCs w:val="21"/>
        </w:rPr>
      </w:pPr>
      <w:r>
        <w:rPr>
          <w:rFonts w:hAnsi="宋体"/>
          <w:b/>
          <w:szCs w:val="21"/>
        </w:rPr>
        <w:t xml:space="preserve">3  </w:t>
      </w:r>
      <w:r>
        <w:rPr>
          <w:rFonts w:hAnsi="宋体" w:hint="eastAsia"/>
          <w:b/>
          <w:szCs w:val="21"/>
        </w:rPr>
        <w:t>定义</w:t>
      </w:r>
    </w:p>
    <w:p w:rsidR="005777EE" w:rsidRDefault="006273A6">
      <w:pPr>
        <w:spacing w:line="320" w:lineRule="atLeast"/>
        <w:rPr>
          <w:rFonts w:hAnsi="宋体"/>
          <w:b/>
          <w:szCs w:val="21"/>
        </w:rPr>
      </w:pPr>
      <w:r>
        <w:rPr>
          <w:rFonts w:hAnsi="宋体"/>
          <w:b/>
          <w:szCs w:val="21"/>
        </w:rPr>
        <w:t xml:space="preserve">3.1  </w:t>
      </w:r>
      <w:r>
        <w:rPr>
          <w:rFonts w:hAnsi="宋体" w:hint="eastAsia"/>
          <w:b/>
          <w:szCs w:val="21"/>
        </w:rPr>
        <w:t>用户需求</w:t>
      </w:r>
      <w:r>
        <w:rPr>
          <w:rFonts w:hAnsi="宋体"/>
          <w:b/>
          <w:szCs w:val="21"/>
        </w:rPr>
        <w:t xml:space="preserve"> user requirement specification </w:t>
      </w:r>
      <w:r>
        <w:rPr>
          <w:rFonts w:hAnsi="宋体" w:hint="eastAsia"/>
          <w:b/>
          <w:szCs w:val="21"/>
        </w:rPr>
        <w:t>（</w:t>
      </w:r>
      <w:r>
        <w:rPr>
          <w:rFonts w:hAnsi="宋体"/>
          <w:b/>
          <w:szCs w:val="21"/>
        </w:rPr>
        <w:t>URS</w:t>
      </w:r>
      <w:r>
        <w:rPr>
          <w:rFonts w:hAnsi="宋体" w:hint="eastAsia"/>
          <w:b/>
          <w:szCs w:val="21"/>
        </w:rPr>
        <w:t>）：</w:t>
      </w:r>
    </w:p>
    <w:p w:rsidR="005777EE" w:rsidRDefault="006273A6">
      <w:pPr>
        <w:spacing w:line="320" w:lineRule="atLeast"/>
        <w:ind w:firstLineChars="200" w:firstLine="420"/>
        <w:rPr>
          <w:rFonts w:hAnsi="宋体"/>
          <w:szCs w:val="21"/>
        </w:rPr>
      </w:pPr>
      <w:r>
        <w:rPr>
          <w:rFonts w:hAnsi="宋体" w:hint="eastAsia"/>
          <w:szCs w:val="21"/>
        </w:rPr>
        <w:t>使用方对设备、厂房、硬件设施等提出的自己的期望与使用需求说明的文件。</w:t>
      </w:r>
    </w:p>
    <w:p w:rsidR="005777EE" w:rsidRDefault="005777EE">
      <w:pPr>
        <w:spacing w:line="320" w:lineRule="atLeast"/>
        <w:rPr>
          <w:rFonts w:hAnsi="宋体"/>
          <w:szCs w:val="21"/>
        </w:rPr>
      </w:pPr>
    </w:p>
    <w:p w:rsidR="005777EE" w:rsidRDefault="006273A6">
      <w:pPr>
        <w:spacing w:line="320" w:lineRule="atLeast"/>
        <w:rPr>
          <w:rFonts w:hAnsi="宋体"/>
          <w:b/>
          <w:szCs w:val="21"/>
        </w:rPr>
      </w:pPr>
      <w:r>
        <w:rPr>
          <w:rFonts w:hAnsi="宋体"/>
          <w:b/>
          <w:szCs w:val="21"/>
        </w:rPr>
        <w:t xml:space="preserve">3.2  </w:t>
      </w:r>
      <w:r>
        <w:rPr>
          <w:rFonts w:hAnsi="宋体" w:hint="eastAsia"/>
          <w:b/>
          <w:szCs w:val="21"/>
        </w:rPr>
        <w:t>工厂验收测试</w:t>
      </w:r>
      <w:r>
        <w:rPr>
          <w:rFonts w:hAnsi="宋体"/>
          <w:b/>
          <w:szCs w:val="21"/>
        </w:rPr>
        <w:t xml:space="preserve"> factory acceptance test  </w:t>
      </w:r>
      <w:r>
        <w:rPr>
          <w:rFonts w:hAnsi="宋体" w:hint="eastAsia"/>
          <w:b/>
          <w:szCs w:val="21"/>
        </w:rPr>
        <w:t>（</w:t>
      </w:r>
      <w:r>
        <w:rPr>
          <w:rFonts w:hAnsi="宋体"/>
          <w:b/>
          <w:szCs w:val="21"/>
        </w:rPr>
        <w:t>FAT</w:t>
      </w:r>
      <w:r>
        <w:rPr>
          <w:rFonts w:hAnsi="宋体" w:hint="eastAsia"/>
          <w:b/>
          <w:szCs w:val="21"/>
        </w:rPr>
        <w:t>）</w:t>
      </w:r>
    </w:p>
    <w:p w:rsidR="005777EE" w:rsidRDefault="006273A6">
      <w:pPr>
        <w:spacing w:line="320" w:lineRule="atLeast"/>
        <w:ind w:firstLineChars="200" w:firstLine="420"/>
        <w:rPr>
          <w:rFonts w:hAnsi="宋体"/>
          <w:szCs w:val="21"/>
        </w:rPr>
      </w:pPr>
      <w:r>
        <w:rPr>
          <w:rFonts w:hAnsi="宋体" w:hint="eastAsia"/>
          <w:szCs w:val="21"/>
        </w:rPr>
        <w:t>在设备交货前在设备生产厂进行了设备测试，包括指定的系统功能测试、稳定性测试、可用性测试，以确认设备符合设计要求并能正常运行。</w:t>
      </w:r>
    </w:p>
    <w:p w:rsidR="005777EE" w:rsidRDefault="005777EE">
      <w:pPr>
        <w:spacing w:line="320" w:lineRule="atLeast"/>
        <w:rPr>
          <w:rFonts w:hAnsi="宋体"/>
          <w:szCs w:val="21"/>
        </w:rPr>
      </w:pPr>
    </w:p>
    <w:p w:rsidR="005777EE" w:rsidRDefault="006273A6">
      <w:pPr>
        <w:spacing w:line="320" w:lineRule="atLeast"/>
        <w:rPr>
          <w:rFonts w:hAnsi="宋体"/>
          <w:b/>
          <w:szCs w:val="21"/>
        </w:rPr>
      </w:pPr>
      <w:r>
        <w:rPr>
          <w:rFonts w:hAnsi="宋体"/>
          <w:b/>
          <w:szCs w:val="21"/>
        </w:rPr>
        <w:t xml:space="preserve">3.3  </w:t>
      </w:r>
      <w:r>
        <w:rPr>
          <w:rFonts w:hAnsi="宋体" w:hint="eastAsia"/>
          <w:b/>
          <w:szCs w:val="21"/>
        </w:rPr>
        <w:t>现场验收测试</w:t>
      </w:r>
      <w:r>
        <w:rPr>
          <w:rFonts w:hAnsi="宋体"/>
          <w:b/>
          <w:szCs w:val="21"/>
        </w:rPr>
        <w:t xml:space="preserve">  site acceptance test  </w:t>
      </w:r>
      <w:r>
        <w:rPr>
          <w:rFonts w:hAnsi="宋体" w:hint="eastAsia"/>
          <w:b/>
          <w:szCs w:val="21"/>
        </w:rPr>
        <w:t>（</w:t>
      </w:r>
      <w:r>
        <w:rPr>
          <w:rFonts w:hAnsi="宋体"/>
          <w:b/>
          <w:szCs w:val="21"/>
        </w:rPr>
        <w:t>SAT</w:t>
      </w:r>
      <w:r>
        <w:rPr>
          <w:rFonts w:hAnsi="宋体" w:hint="eastAsia"/>
          <w:b/>
          <w:szCs w:val="21"/>
        </w:rPr>
        <w:t>）</w:t>
      </w:r>
    </w:p>
    <w:p w:rsidR="005777EE" w:rsidRDefault="006273A6">
      <w:pPr>
        <w:spacing w:line="320" w:lineRule="atLeast"/>
        <w:ind w:firstLineChars="200" w:firstLine="420"/>
        <w:rPr>
          <w:rFonts w:hAnsi="宋体"/>
          <w:szCs w:val="21"/>
        </w:rPr>
      </w:pPr>
      <w:r>
        <w:rPr>
          <w:rFonts w:hAnsi="宋体" w:hint="eastAsia"/>
          <w:szCs w:val="21"/>
        </w:rPr>
        <w:lastRenderedPageBreak/>
        <w:t>在设备运抵现场并安装完成后进行的设备测试，包括指定的系统功能测试、稳定性测试、可用性测试，以确认设备符合设计要求并能正常运行。</w:t>
      </w:r>
    </w:p>
    <w:p w:rsidR="005777EE" w:rsidRDefault="005777EE">
      <w:pPr>
        <w:spacing w:line="320" w:lineRule="atLeast"/>
        <w:rPr>
          <w:rFonts w:hAnsi="宋体"/>
          <w:szCs w:val="21"/>
        </w:rPr>
      </w:pPr>
    </w:p>
    <w:p w:rsidR="005777EE" w:rsidRDefault="006273A6">
      <w:pPr>
        <w:spacing w:line="320" w:lineRule="atLeast"/>
        <w:rPr>
          <w:rFonts w:hAnsi="宋体"/>
          <w:b/>
          <w:szCs w:val="21"/>
        </w:rPr>
      </w:pPr>
      <w:r>
        <w:rPr>
          <w:rFonts w:hAnsi="宋体"/>
          <w:b/>
          <w:szCs w:val="21"/>
        </w:rPr>
        <w:t xml:space="preserve">3.4  </w:t>
      </w:r>
      <w:r>
        <w:rPr>
          <w:rFonts w:hAnsi="宋体" w:hint="eastAsia"/>
          <w:b/>
          <w:szCs w:val="21"/>
        </w:rPr>
        <w:t>设计确认</w:t>
      </w:r>
      <w:r>
        <w:rPr>
          <w:rFonts w:hAnsi="宋体"/>
          <w:b/>
          <w:szCs w:val="21"/>
        </w:rPr>
        <w:t xml:space="preserve">  design qualification  </w:t>
      </w:r>
      <w:r>
        <w:rPr>
          <w:rFonts w:hAnsi="宋体" w:hint="eastAsia"/>
          <w:b/>
          <w:szCs w:val="21"/>
        </w:rPr>
        <w:t>（</w:t>
      </w:r>
      <w:r>
        <w:rPr>
          <w:rFonts w:hAnsi="宋体"/>
          <w:b/>
          <w:szCs w:val="21"/>
        </w:rPr>
        <w:t xml:space="preserve">DQ </w:t>
      </w:r>
      <w:r>
        <w:rPr>
          <w:rFonts w:hAnsi="宋体" w:hint="eastAsia"/>
          <w:b/>
          <w:szCs w:val="21"/>
        </w:rPr>
        <w:t>）</w:t>
      </w:r>
    </w:p>
    <w:p w:rsidR="005777EE" w:rsidRDefault="006273A6">
      <w:pPr>
        <w:spacing w:line="320" w:lineRule="atLeast"/>
        <w:ind w:firstLineChars="200" w:firstLine="420"/>
        <w:rPr>
          <w:rFonts w:hAnsi="宋体"/>
          <w:szCs w:val="21"/>
        </w:rPr>
      </w:pPr>
      <w:r>
        <w:rPr>
          <w:rFonts w:hAnsi="宋体" w:hint="eastAsia"/>
          <w:szCs w:val="21"/>
        </w:rPr>
        <w:t>记录</w:t>
      </w:r>
      <w:r>
        <w:rPr>
          <w:rFonts w:hAnsi="宋体" w:hint="eastAsia"/>
          <w:szCs w:val="21"/>
        </w:rPr>
        <w:t>设备按照设计要求进行设计的书面证据。</w:t>
      </w:r>
    </w:p>
    <w:p w:rsidR="005777EE" w:rsidRDefault="005777EE">
      <w:pPr>
        <w:spacing w:line="320" w:lineRule="atLeast"/>
        <w:rPr>
          <w:rFonts w:hAnsi="宋体"/>
          <w:szCs w:val="21"/>
        </w:rPr>
      </w:pPr>
    </w:p>
    <w:p w:rsidR="005777EE" w:rsidRDefault="006273A6">
      <w:pPr>
        <w:spacing w:line="320" w:lineRule="atLeast"/>
        <w:rPr>
          <w:rFonts w:hAnsi="宋体"/>
          <w:b/>
          <w:szCs w:val="21"/>
        </w:rPr>
      </w:pPr>
      <w:r>
        <w:rPr>
          <w:rFonts w:hAnsi="宋体"/>
          <w:b/>
          <w:szCs w:val="21"/>
        </w:rPr>
        <w:t xml:space="preserve">3.5  </w:t>
      </w:r>
      <w:r>
        <w:rPr>
          <w:rFonts w:hAnsi="宋体" w:hint="eastAsia"/>
          <w:b/>
          <w:szCs w:val="21"/>
        </w:rPr>
        <w:t>安装确认</w:t>
      </w:r>
      <w:r>
        <w:rPr>
          <w:rFonts w:hAnsi="宋体"/>
          <w:b/>
          <w:szCs w:val="21"/>
        </w:rPr>
        <w:t xml:space="preserve">  installation qualification  </w:t>
      </w:r>
      <w:r>
        <w:rPr>
          <w:rFonts w:hAnsi="宋体" w:hint="eastAsia"/>
          <w:b/>
          <w:szCs w:val="21"/>
        </w:rPr>
        <w:t>（</w:t>
      </w:r>
      <w:r>
        <w:rPr>
          <w:rFonts w:hAnsi="宋体"/>
          <w:b/>
          <w:szCs w:val="21"/>
        </w:rPr>
        <w:t>IQ</w:t>
      </w:r>
      <w:r>
        <w:rPr>
          <w:rFonts w:hAnsi="宋体" w:hint="eastAsia"/>
          <w:b/>
          <w:szCs w:val="21"/>
        </w:rPr>
        <w:t>）</w:t>
      </w:r>
    </w:p>
    <w:p w:rsidR="005777EE" w:rsidRDefault="006273A6">
      <w:pPr>
        <w:spacing w:line="320" w:lineRule="atLeast"/>
        <w:ind w:firstLineChars="200" w:firstLine="420"/>
        <w:rPr>
          <w:rFonts w:hAnsi="宋体"/>
          <w:szCs w:val="21"/>
        </w:rPr>
      </w:pPr>
      <w:r>
        <w:rPr>
          <w:rFonts w:hAnsi="宋体" w:hint="eastAsia"/>
          <w:szCs w:val="21"/>
        </w:rPr>
        <w:t>记录设备的制造和安装符合设计标准的书面证据。</w:t>
      </w:r>
    </w:p>
    <w:p w:rsidR="005777EE" w:rsidRDefault="005777EE">
      <w:pPr>
        <w:spacing w:line="320" w:lineRule="atLeast"/>
        <w:rPr>
          <w:rFonts w:hAnsi="宋体"/>
          <w:szCs w:val="21"/>
        </w:rPr>
      </w:pPr>
    </w:p>
    <w:p w:rsidR="005777EE" w:rsidRDefault="006273A6">
      <w:pPr>
        <w:spacing w:line="320" w:lineRule="atLeast"/>
        <w:rPr>
          <w:rFonts w:hAnsi="宋体"/>
          <w:b/>
          <w:szCs w:val="21"/>
        </w:rPr>
      </w:pPr>
      <w:r>
        <w:rPr>
          <w:rFonts w:hAnsi="宋体"/>
          <w:b/>
          <w:szCs w:val="21"/>
        </w:rPr>
        <w:t xml:space="preserve">3.6  </w:t>
      </w:r>
      <w:r>
        <w:rPr>
          <w:rFonts w:hAnsi="宋体" w:hint="eastAsia"/>
          <w:b/>
          <w:szCs w:val="21"/>
        </w:rPr>
        <w:t>运行确认</w:t>
      </w:r>
      <w:r>
        <w:rPr>
          <w:rFonts w:hAnsi="宋体"/>
          <w:b/>
          <w:szCs w:val="21"/>
        </w:rPr>
        <w:t xml:space="preserve">  operation qualification </w:t>
      </w:r>
      <w:r>
        <w:rPr>
          <w:rFonts w:hAnsi="宋体" w:hint="eastAsia"/>
          <w:b/>
          <w:szCs w:val="21"/>
        </w:rPr>
        <w:t>（</w:t>
      </w:r>
      <w:r>
        <w:rPr>
          <w:rFonts w:hAnsi="宋体"/>
          <w:b/>
          <w:szCs w:val="21"/>
        </w:rPr>
        <w:t>OQ</w:t>
      </w:r>
      <w:r>
        <w:rPr>
          <w:rFonts w:hAnsi="宋体" w:hint="eastAsia"/>
          <w:b/>
          <w:szCs w:val="21"/>
        </w:rPr>
        <w:t>）</w:t>
      </w:r>
    </w:p>
    <w:p w:rsidR="005777EE" w:rsidRDefault="006273A6">
      <w:pPr>
        <w:spacing w:line="320" w:lineRule="atLeast"/>
        <w:ind w:firstLineChars="200" w:firstLine="420"/>
        <w:rPr>
          <w:rFonts w:hAnsi="宋体"/>
          <w:szCs w:val="21"/>
        </w:rPr>
      </w:pPr>
      <w:r>
        <w:rPr>
          <w:rFonts w:hAnsi="宋体" w:hint="eastAsia"/>
          <w:szCs w:val="21"/>
        </w:rPr>
        <w:t>记录设备的运行符合设计标准的书面证据。</w:t>
      </w:r>
    </w:p>
    <w:p w:rsidR="005777EE" w:rsidRDefault="005777EE">
      <w:pPr>
        <w:spacing w:line="320" w:lineRule="atLeast"/>
        <w:rPr>
          <w:rFonts w:hAnsi="宋体"/>
          <w:szCs w:val="21"/>
        </w:rPr>
      </w:pPr>
    </w:p>
    <w:p w:rsidR="005777EE" w:rsidRDefault="006273A6">
      <w:pPr>
        <w:spacing w:line="320" w:lineRule="atLeast"/>
        <w:rPr>
          <w:rFonts w:hAnsi="宋体"/>
          <w:b/>
          <w:szCs w:val="21"/>
        </w:rPr>
      </w:pPr>
      <w:r>
        <w:rPr>
          <w:rFonts w:hAnsi="宋体"/>
          <w:b/>
          <w:szCs w:val="21"/>
        </w:rPr>
        <w:t xml:space="preserve">3.7  </w:t>
      </w:r>
      <w:r>
        <w:rPr>
          <w:rFonts w:hAnsi="宋体" w:hint="eastAsia"/>
          <w:b/>
          <w:szCs w:val="21"/>
        </w:rPr>
        <w:t>性能确认</w:t>
      </w:r>
      <w:r>
        <w:rPr>
          <w:rFonts w:hAnsi="宋体"/>
          <w:b/>
          <w:szCs w:val="21"/>
        </w:rPr>
        <w:t xml:space="preserve">  performance qualification  </w:t>
      </w:r>
      <w:r>
        <w:rPr>
          <w:rFonts w:hAnsi="宋体" w:hint="eastAsia"/>
          <w:b/>
          <w:szCs w:val="21"/>
        </w:rPr>
        <w:t>（</w:t>
      </w:r>
      <w:r>
        <w:rPr>
          <w:rFonts w:hAnsi="宋体"/>
          <w:b/>
          <w:szCs w:val="21"/>
        </w:rPr>
        <w:t>PQ</w:t>
      </w:r>
      <w:r>
        <w:rPr>
          <w:rFonts w:hAnsi="宋体" w:hint="eastAsia"/>
          <w:b/>
          <w:szCs w:val="21"/>
        </w:rPr>
        <w:t>）</w:t>
      </w:r>
    </w:p>
    <w:p w:rsidR="005777EE" w:rsidRDefault="006273A6">
      <w:pPr>
        <w:spacing w:line="320" w:lineRule="atLeast"/>
        <w:rPr>
          <w:rFonts w:hAnsi="宋体"/>
          <w:szCs w:val="21"/>
        </w:rPr>
      </w:pPr>
      <w:r>
        <w:rPr>
          <w:rFonts w:hAnsi="宋体"/>
          <w:szCs w:val="21"/>
        </w:rPr>
        <w:t xml:space="preserve">    </w:t>
      </w:r>
      <w:r>
        <w:rPr>
          <w:rFonts w:hAnsi="宋体" w:hint="eastAsia"/>
          <w:szCs w:val="21"/>
        </w:rPr>
        <w:t>记录设备在正常操作方法和工艺条件下符合设计标准的书面证据。</w:t>
      </w:r>
    </w:p>
    <w:p w:rsidR="005777EE" w:rsidRDefault="005777EE">
      <w:pPr>
        <w:spacing w:line="320" w:lineRule="atLeast"/>
        <w:rPr>
          <w:rFonts w:hAnsi="宋体"/>
          <w:szCs w:val="21"/>
        </w:rPr>
      </w:pPr>
    </w:p>
    <w:p w:rsidR="005777EE" w:rsidRDefault="006273A6">
      <w:pPr>
        <w:spacing w:line="320" w:lineRule="atLeast"/>
        <w:rPr>
          <w:rFonts w:hAnsi="宋体"/>
          <w:b/>
          <w:szCs w:val="21"/>
        </w:rPr>
      </w:pPr>
      <w:r>
        <w:rPr>
          <w:rFonts w:hAnsi="宋体"/>
          <w:b/>
          <w:szCs w:val="21"/>
        </w:rPr>
        <w:t xml:space="preserve">4  </w:t>
      </w:r>
      <w:r>
        <w:rPr>
          <w:rFonts w:hAnsi="宋体" w:hint="eastAsia"/>
          <w:b/>
          <w:szCs w:val="21"/>
        </w:rPr>
        <w:t>总则</w:t>
      </w:r>
    </w:p>
    <w:p w:rsidR="005777EE" w:rsidRDefault="006273A6">
      <w:pPr>
        <w:spacing w:line="320" w:lineRule="atLeast"/>
        <w:rPr>
          <w:rFonts w:hAnsi="宋体"/>
          <w:b/>
          <w:szCs w:val="21"/>
        </w:rPr>
      </w:pPr>
      <w:r>
        <w:rPr>
          <w:rFonts w:hAnsi="宋体"/>
          <w:b/>
          <w:szCs w:val="21"/>
        </w:rPr>
        <w:t xml:space="preserve">4.1  </w:t>
      </w:r>
      <w:r>
        <w:rPr>
          <w:rFonts w:hAnsi="宋体" w:hint="eastAsia"/>
          <w:b/>
          <w:szCs w:val="21"/>
        </w:rPr>
        <w:t>供应商责任</w:t>
      </w:r>
    </w:p>
    <w:p w:rsidR="005777EE" w:rsidRDefault="006273A6">
      <w:pPr>
        <w:spacing w:line="320" w:lineRule="atLeast"/>
        <w:rPr>
          <w:rFonts w:hAnsi="宋体"/>
          <w:bCs/>
        </w:rPr>
      </w:pPr>
      <w:r>
        <w:rPr>
          <w:rFonts w:hAnsi="宋体"/>
          <w:szCs w:val="21"/>
        </w:rPr>
        <w:t xml:space="preserve">4.1.1  </w:t>
      </w:r>
      <w:r>
        <w:rPr>
          <w:rFonts w:hAnsi="宋体" w:hint="eastAsia"/>
          <w:szCs w:val="21"/>
        </w:rPr>
        <w:t>本用户需求由江苏苏中药业集团股份有限公司提供给设备或系统的潜在供应商，是本公司和供应商在设备的</w:t>
      </w:r>
      <w:r>
        <w:rPr>
          <w:rFonts w:hAnsi="宋体" w:hint="eastAsia"/>
          <w:bCs/>
        </w:rPr>
        <w:t>设计、材质、制造、控制、检查和测试、调试、文件、包装和交付的说明的最低要求，除此以外，还应符合</w:t>
      </w:r>
      <w:r>
        <w:rPr>
          <w:rFonts w:hAnsi="宋体"/>
          <w:bCs/>
        </w:rPr>
        <w:t>2010</w:t>
      </w:r>
      <w:r>
        <w:rPr>
          <w:rFonts w:hAnsi="宋体" w:hint="eastAsia"/>
          <w:bCs/>
        </w:rPr>
        <w:t>版</w:t>
      </w:r>
      <w:r>
        <w:rPr>
          <w:rFonts w:hAnsi="宋体"/>
          <w:bCs/>
        </w:rPr>
        <w:t>GMP</w:t>
      </w:r>
      <w:r>
        <w:rPr>
          <w:rFonts w:hAnsi="宋体" w:hint="eastAsia"/>
          <w:bCs/>
        </w:rPr>
        <w:t>、</w:t>
      </w:r>
      <w:r>
        <w:rPr>
          <w:rFonts w:hAnsi="宋体"/>
          <w:bCs/>
        </w:rPr>
        <w:t>2010</w:t>
      </w:r>
      <w:r>
        <w:rPr>
          <w:rFonts w:hAnsi="宋体" w:hint="eastAsia"/>
          <w:bCs/>
        </w:rPr>
        <w:t>版《中国药典》或其他国家颁布的标准的要求。本用户需求在移交给供应商之后，将意味着所有指定的要求被涵盖在供应商的供应范围之内。</w:t>
      </w:r>
    </w:p>
    <w:p w:rsidR="005777EE" w:rsidRDefault="005777EE">
      <w:pPr>
        <w:spacing w:line="320" w:lineRule="atLeast"/>
        <w:rPr>
          <w:rFonts w:hAnsi="宋体"/>
          <w:szCs w:val="21"/>
        </w:rPr>
      </w:pPr>
    </w:p>
    <w:p w:rsidR="005777EE" w:rsidRDefault="006273A6">
      <w:pPr>
        <w:spacing w:line="320" w:lineRule="atLeast"/>
        <w:rPr>
          <w:rFonts w:hAnsi="宋体"/>
          <w:szCs w:val="21"/>
        </w:rPr>
      </w:pPr>
      <w:r>
        <w:rPr>
          <w:rFonts w:hAnsi="宋体"/>
          <w:szCs w:val="21"/>
        </w:rPr>
        <w:t xml:space="preserve">4.1.2  </w:t>
      </w:r>
      <w:r>
        <w:rPr>
          <w:rFonts w:hAnsi="宋体" w:hint="eastAsia"/>
          <w:bCs/>
        </w:rPr>
        <w:t>所有有关设备的设计、材质、制造、检查和测试、包装和交付、调试（包括试运行与验证）、最终检查等活动由卖方负责，必须严格按照本采购要求和相关的标准与规范来进行。</w:t>
      </w:r>
    </w:p>
    <w:p w:rsidR="005777EE" w:rsidRDefault="005777EE">
      <w:pPr>
        <w:spacing w:line="320" w:lineRule="atLeast"/>
        <w:rPr>
          <w:rFonts w:hAnsi="宋体"/>
          <w:szCs w:val="21"/>
        </w:rPr>
      </w:pPr>
    </w:p>
    <w:p w:rsidR="005777EE" w:rsidRDefault="006273A6">
      <w:pPr>
        <w:spacing w:line="320" w:lineRule="atLeast"/>
        <w:rPr>
          <w:rFonts w:hAnsi="宋体"/>
          <w:bCs/>
        </w:rPr>
      </w:pPr>
      <w:r>
        <w:rPr>
          <w:rFonts w:hAnsi="宋体"/>
          <w:szCs w:val="21"/>
        </w:rPr>
        <w:t xml:space="preserve">4.1.3  </w:t>
      </w:r>
      <w:r>
        <w:rPr>
          <w:rFonts w:hAnsi="宋体" w:hint="eastAsia"/>
          <w:bCs/>
        </w:rPr>
        <w:t>顺从相关的标准和规范以及本用户需求，不能减轻供应商完全满足在交付货物（包括文件资料）、设计和制造安装设备和零部件、描述所有功能和操作条件、保证设备性能等方面所应负的所有责任。</w:t>
      </w:r>
    </w:p>
    <w:p w:rsidR="005777EE" w:rsidRDefault="005777EE">
      <w:pPr>
        <w:spacing w:line="320" w:lineRule="atLeast"/>
        <w:rPr>
          <w:rFonts w:hAnsi="宋体"/>
          <w:szCs w:val="21"/>
        </w:rPr>
      </w:pPr>
    </w:p>
    <w:p w:rsidR="005777EE" w:rsidRDefault="006273A6">
      <w:pPr>
        <w:spacing w:line="320" w:lineRule="atLeast"/>
        <w:rPr>
          <w:rStyle w:val="2Char"/>
          <w:sz w:val="21"/>
          <w:szCs w:val="21"/>
        </w:rPr>
      </w:pPr>
      <w:r>
        <w:rPr>
          <w:rFonts w:hAnsi="宋体"/>
          <w:szCs w:val="21"/>
        </w:rPr>
        <w:t xml:space="preserve">4.1.4  </w:t>
      </w:r>
      <w:r>
        <w:rPr>
          <w:rFonts w:hAnsi="宋体" w:hint="eastAsia"/>
          <w:bCs/>
        </w:rPr>
        <w:t>供应商对设备的建议、检查和确认并不能</w:t>
      </w:r>
      <w:r>
        <w:rPr>
          <w:rStyle w:val="2Char"/>
          <w:rFonts w:hint="eastAsia"/>
          <w:sz w:val="21"/>
          <w:szCs w:val="21"/>
        </w:rPr>
        <w:t>减轻供应商对所供设备及所有工作所应负的所有责任。</w:t>
      </w:r>
    </w:p>
    <w:p w:rsidR="005777EE" w:rsidRDefault="005777EE">
      <w:pPr>
        <w:spacing w:line="320" w:lineRule="atLeast"/>
        <w:rPr>
          <w:rFonts w:hAnsi="宋体"/>
          <w:b/>
          <w:szCs w:val="21"/>
        </w:rPr>
      </w:pPr>
    </w:p>
    <w:p w:rsidR="005777EE" w:rsidRDefault="006273A6">
      <w:pPr>
        <w:spacing w:line="320" w:lineRule="atLeast"/>
        <w:rPr>
          <w:rFonts w:hAnsi="宋体"/>
          <w:b/>
          <w:szCs w:val="21"/>
        </w:rPr>
      </w:pPr>
      <w:r>
        <w:rPr>
          <w:rFonts w:hAnsi="宋体"/>
          <w:b/>
          <w:szCs w:val="21"/>
        </w:rPr>
        <w:t xml:space="preserve">4.2  </w:t>
      </w:r>
      <w:r>
        <w:rPr>
          <w:rFonts w:hAnsi="宋体" w:hint="eastAsia"/>
          <w:b/>
          <w:szCs w:val="21"/>
        </w:rPr>
        <w:t>设备概况</w:t>
      </w:r>
    </w:p>
    <w:p w:rsidR="005777EE" w:rsidRDefault="006273A6">
      <w:pPr>
        <w:spacing w:line="320" w:lineRule="atLeast"/>
        <w:rPr>
          <w:rFonts w:hAnsi="宋体"/>
          <w:b/>
          <w:szCs w:val="21"/>
        </w:rPr>
      </w:pPr>
      <w:r>
        <w:rPr>
          <w:rFonts w:hAnsi="宋体"/>
          <w:b/>
          <w:szCs w:val="21"/>
        </w:rPr>
        <w:t xml:space="preserve">4.2.1  </w:t>
      </w:r>
      <w:r>
        <w:rPr>
          <w:rFonts w:hAnsi="宋体" w:hint="eastAsia"/>
          <w:b/>
          <w:szCs w:val="21"/>
        </w:rPr>
        <w:t>设备用途</w:t>
      </w:r>
    </w:p>
    <w:p w:rsidR="005777EE" w:rsidRDefault="006273A6">
      <w:pPr>
        <w:pStyle w:val="a5"/>
        <w:ind w:firstLineChars="250" w:firstLine="525"/>
        <w:rPr>
          <w:rFonts w:hAnsi="宋体"/>
          <w:szCs w:val="21"/>
        </w:rPr>
      </w:pPr>
      <w:r>
        <w:rPr>
          <w:rFonts w:ascii="Arial" w:hAnsi="Arial" w:cs="Arial" w:hint="eastAsia"/>
          <w:szCs w:val="21"/>
        </w:rPr>
        <w:t>因固体车间，需新购</w:t>
      </w:r>
      <w:r>
        <w:rPr>
          <w:rFonts w:ascii="Arial" w:hAnsi="Arial" w:cs="Arial" w:hint="eastAsia"/>
          <w:szCs w:val="21"/>
        </w:rPr>
        <w:t>一</w:t>
      </w:r>
      <w:r>
        <w:rPr>
          <w:rFonts w:ascii="Arial" w:hAnsi="Arial" w:cs="Arial" w:hint="eastAsia"/>
          <w:szCs w:val="21"/>
        </w:rPr>
        <w:t>台空调机组，用于保证一楼洁净区</w:t>
      </w:r>
      <w:r>
        <w:rPr>
          <w:rFonts w:ascii="Arial" w:hAnsi="Arial" w:cs="Arial" w:hint="eastAsia"/>
          <w:szCs w:val="21"/>
        </w:rPr>
        <w:t>GT-069</w:t>
      </w:r>
      <w:r>
        <w:rPr>
          <w:rFonts w:ascii="Arial" w:hAnsi="Arial" w:cs="Arial" w:hint="eastAsia"/>
          <w:szCs w:val="21"/>
        </w:rPr>
        <w:t>、</w:t>
      </w:r>
      <w:r>
        <w:rPr>
          <w:rFonts w:ascii="Arial" w:hAnsi="Arial" w:cs="Arial" w:hint="eastAsia"/>
          <w:szCs w:val="21"/>
        </w:rPr>
        <w:t>70</w:t>
      </w:r>
      <w:r>
        <w:rPr>
          <w:rFonts w:ascii="Arial" w:hAnsi="Arial" w:cs="Arial" w:hint="eastAsia"/>
          <w:szCs w:val="21"/>
        </w:rPr>
        <w:t>、</w:t>
      </w:r>
      <w:r>
        <w:rPr>
          <w:rFonts w:ascii="Arial" w:hAnsi="Arial" w:cs="Arial" w:hint="eastAsia"/>
          <w:szCs w:val="21"/>
        </w:rPr>
        <w:t>71</w:t>
      </w:r>
      <w:r>
        <w:rPr>
          <w:rFonts w:ascii="Arial" w:hAnsi="Arial" w:cs="Arial" w:hint="eastAsia"/>
          <w:szCs w:val="21"/>
        </w:rPr>
        <w:t>充填间及充填前室的</w:t>
      </w:r>
      <w:r>
        <w:rPr>
          <w:rFonts w:ascii="Arial" w:hAnsi="Arial" w:cs="Arial" w:hint="eastAsia"/>
          <w:szCs w:val="21"/>
        </w:rPr>
        <w:t>温湿度环境</w:t>
      </w:r>
      <w:r>
        <w:rPr>
          <w:rFonts w:ascii="Arial" w:hAnsi="Arial" w:cs="Arial" w:hint="eastAsia"/>
          <w:szCs w:val="21"/>
        </w:rPr>
        <w:t>要求</w:t>
      </w:r>
      <w:r>
        <w:rPr>
          <w:rFonts w:ascii="Arial" w:hAnsi="Arial" w:cs="Arial" w:hint="eastAsia"/>
          <w:szCs w:val="21"/>
        </w:rPr>
        <w:t>，要求空调满足</w:t>
      </w:r>
      <w:r>
        <w:rPr>
          <w:rFonts w:ascii="Arial" w:hAnsi="Arial" w:cs="Arial"/>
          <w:szCs w:val="21"/>
        </w:rPr>
        <w:t>2010</w:t>
      </w:r>
      <w:r>
        <w:rPr>
          <w:rFonts w:ascii="Arial" w:hAnsi="Arial" w:cs="Arial" w:hint="eastAsia"/>
          <w:szCs w:val="21"/>
        </w:rPr>
        <w:t>版</w:t>
      </w:r>
      <w:r>
        <w:rPr>
          <w:rFonts w:ascii="Arial" w:hAnsi="Arial" w:cs="Arial"/>
          <w:szCs w:val="21"/>
        </w:rPr>
        <w:t>GMP</w:t>
      </w:r>
      <w:r>
        <w:rPr>
          <w:rFonts w:ascii="Arial" w:hAnsi="Arial" w:cs="Arial" w:hint="eastAsia"/>
          <w:szCs w:val="21"/>
        </w:rPr>
        <w:t>认证和设备设施要求。</w:t>
      </w:r>
      <w:r>
        <w:rPr>
          <w:rFonts w:ascii="宋体" w:hAnsi="宋体" w:hint="eastAsia"/>
        </w:rPr>
        <w:t>空调组合箱</w:t>
      </w:r>
      <w:r>
        <w:rPr>
          <w:rFonts w:hint="eastAsia"/>
        </w:rPr>
        <w:t>布置</w:t>
      </w:r>
      <w:r>
        <w:rPr>
          <w:rFonts w:hint="eastAsia"/>
        </w:rPr>
        <w:t>在</w:t>
      </w:r>
      <w:r>
        <w:rPr>
          <w:rFonts w:hint="eastAsia"/>
        </w:rPr>
        <w:t>二层</w:t>
      </w:r>
      <w:r>
        <w:rPr>
          <w:rFonts w:hint="eastAsia"/>
        </w:rPr>
        <w:t>一般区空调机房。机组包含</w:t>
      </w:r>
      <w:r>
        <w:rPr>
          <w:rFonts w:hint="eastAsia"/>
        </w:rPr>
        <w:t>新风</w:t>
      </w:r>
      <w:r>
        <w:rPr>
          <w:rFonts w:hint="eastAsia"/>
        </w:rPr>
        <w:t>混风段、</w:t>
      </w:r>
      <w:r>
        <w:rPr>
          <w:rFonts w:hint="eastAsia"/>
        </w:rPr>
        <w:t>回风段、</w:t>
      </w:r>
      <w:r>
        <w:rPr>
          <w:rFonts w:hint="eastAsia"/>
        </w:rPr>
        <w:t>初效段、表冷段、</w:t>
      </w:r>
      <w:r>
        <w:rPr>
          <w:rFonts w:hint="eastAsia"/>
        </w:rPr>
        <w:t>再生段</w:t>
      </w:r>
      <w:r>
        <w:rPr>
          <w:rFonts w:hint="eastAsia"/>
        </w:rPr>
        <w:t>、风机段、中效段，送风段等。</w:t>
      </w:r>
      <w:r>
        <w:rPr>
          <w:rFonts w:ascii="宋体" w:hAnsi="宋体"/>
        </w:rPr>
        <w:t>URS</w:t>
      </w:r>
      <w:r>
        <w:rPr>
          <w:rFonts w:ascii="宋体" w:hAnsi="宋体" w:hint="eastAsia"/>
        </w:rPr>
        <w:t>是描述设备的综合化要求。</w:t>
      </w:r>
    </w:p>
    <w:p w:rsidR="005777EE" w:rsidRDefault="005777EE">
      <w:pPr>
        <w:spacing w:line="320" w:lineRule="atLeast"/>
        <w:rPr>
          <w:rFonts w:hAnsi="宋体"/>
          <w:b/>
          <w:szCs w:val="21"/>
        </w:rPr>
      </w:pPr>
    </w:p>
    <w:p w:rsidR="005777EE" w:rsidRDefault="006273A6">
      <w:pPr>
        <w:spacing w:line="320" w:lineRule="atLeast"/>
        <w:rPr>
          <w:rFonts w:hAnsi="宋体"/>
          <w:b/>
          <w:szCs w:val="21"/>
        </w:rPr>
      </w:pPr>
      <w:r>
        <w:rPr>
          <w:rFonts w:hAnsi="宋体"/>
          <w:b/>
          <w:szCs w:val="21"/>
        </w:rPr>
        <w:t xml:space="preserve">4.2.2  </w:t>
      </w:r>
      <w:r>
        <w:rPr>
          <w:rFonts w:hAnsi="宋体" w:hint="eastAsia"/>
          <w:b/>
          <w:szCs w:val="21"/>
        </w:rPr>
        <w:t>设备安装地点</w:t>
      </w:r>
    </w:p>
    <w:p w:rsidR="005777EE" w:rsidRDefault="006273A6">
      <w:pPr>
        <w:spacing w:line="320" w:lineRule="atLeast"/>
        <w:rPr>
          <w:rFonts w:hAnsi="宋体"/>
          <w:szCs w:val="21"/>
        </w:rPr>
      </w:pPr>
      <w:r>
        <w:rPr>
          <w:rFonts w:hAnsi="宋体"/>
          <w:szCs w:val="21"/>
        </w:rPr>
        <w:t xml:space="preserve">    </w:t>
      </w:r>
      <w:r>
        <w:rPr>
          <w:rFonts w:hAnsi="宋体" w:hint="eastAsia"/>
          <w:szCs w:val="21"/>
        </w:rPr>
        <w:t>本设备安装于江苏苏中药业集团股份有限公司固体车间内。</w:t>
      </w:r>
    </w:p>
    <w:p w:rsidR="005777EE" w:rsidRDefault="005777EE">
      <w:pPr>
        <w:spacing w:line="320" w:lineRule="atLeast"/>
        <w:rPr>
          <w:rFonts w:hAnsi="宋体"/>
          <w:b/>
          <w:szCs w:val="21"/>
        </w:rPr>
      </w:pPr>
    </w:p>
    <w:p w:rsidR="005777EE" w:rsidRDefault="006273A6">
      <w:pPr>
        <w:spacing w:line="320" w:lineRule="atLeast"/>
        <w:rPr>
          <w:rFonts w:hAnsi="宋体"/>
          <w:b/>
          <w:szCs w:val="21"/>
        </w:rPr>
      </w:pPr>
      <w:r>
        <w:rPr>
          <w:rFonts w:hAnsi="宋体"/>
          <w:b/>
          <w:szCs w:val="21"/>
        </w:rPr>
        <w:t xml:space="preserve">4.3  </w:t>
      </w:r>
      <w:r>
        <w:rPr>
          <w:rFonts w:hAnsi="宋体" w:hint="eastAsia"/>
          <w:b/>
          <w:szCs w:val="21"/>
        </w:rPr>
        <w:t>工艺描述</w:t>
      </w:r>
    </w:p>
    <w:p w:rsidR="005777EE" w:rsidRDefault="006273A6">
      <w:pPr>
        <w:spacing w:line="320" w:lineRule="atLeast"/>
        <w:ind w:firstLineChars="200" w:firstLine="420"/>
        <w:rPr>
          <w:rFonts w:hAnsi="宋体"/>
          <w:bCs/>
        </w:rPr>
      </w:pPr>
      <w:r>
        <w:rPr>
          <w:rFonts w:hAnsi="宋体" w:hint="eastAsia"/>
        </w:rPr>
        <w:t>所有组合箱必须符合中国最新</w:t>
      </w:r>
      <w:r>
        <w:rPr>
          <w:rFonts w:hAnsi="宋体"/>
        </w:rPr>
        <w:t>2010</w:t>
      </w:r>
      <w:r>
        <w:rPr>
          <w:rFonts w:hAnsi="宋体" w:hint="eastAsia"/>
        </w:rPr>
        <w:t>版</w:t>
      </w:r>
      <w:r>
        <w:t>GMP</w:t>
      </w:r>
      <w:r>
        <w:rPr>
          <w:rFonts w:hint="eastAsia"/>
        </w:rPr>
        <w:t>（药品生产质量管理规范）</w:t>
      </w:r>
      <w:r>
        <w:rPr>
          <w:rFonts w:hAnsi="宋体" w:hint="eastAsia"/>
        </w:rPr>
        <w:t>的要求，符合中国药典（</w:t>
      </w:r>
      <w:r>
        <w:t>2010</w:t>
      </w:r>
      <w:r>
        <w:rPr>
          <w:rFonts w:hAnsi="宋体" w:hint="eastAsia"/>
        </w:rPr>
        <w:t>版）法规和指南要求，应能保证相应区域所需的冷量、热量、加湿量。</w:t>
      </w:r>
    </w:p>
    <w:p w:rsidR="005777EE" w:rsidRDefault="006273A6">
      <w:pPr>
        <w:spacing w:line="320" w:lineRule="atLeast"/>
        <w:rPr>
          <w:rFonts w:hAnsi="宋体"/>
          <w:b/>
          <w:szCs w:val="21"/>
        </w:rPr>
      </w:pPr>
      <w:r>
        <w:rPr>
          <w:rFonts w:hAnsi="宋体"/>
          <w:b/>
          <w:szCs w:val="21"/>
        </w:rPr>
        <w:t xml:space="preserve">5. </w:t>
      </w:r>
      <w:r>
        <w:rPr>
          <w:rFonts w:hAnsi="宋体" w:hint="eastAsia"/>
          <w:b/>
          <w:szCs w:val="21"/>
        </w:rPr>
        <w:t>用户要求</w:t>
      </w:r>
    </w:p>
    <w:p w:rsidR="005777EE" w:rsidRDefault="006273A6">
      <w:pPr>
        <w:spacing w:line="320" w:lineRule="atLeast"/>
        <w:rPr>
          <w:rFonts w:hAnsi="宋体"/>
          <w:szCs w:val="21"/>
        </w:rPr>
      </w:pPr>
      <w:r>
        <w:rPr>
          <w:rFonts w:hAnsi="宋体" w:hint="eastAsia"/>
          <w:szCs w:val="21"/>
        </w:rPr>
        <w:lastRenderedPageBreak/>
        <w:t>系统</w:t>
      </w:r>
      <w:r>
        <w:rPr>
          <w:rFonts w:hAnsi="宋体"/>
          <w:szCs w:val="21"/>
        </w:rPr>
        <w:t>/</w:t>
      </w:r>
      <w:r>
        <w:rPr>
          <w:rFonts w:hAnsi="宋体" w:hint="eastAsia"/>
          <w:szCs w:val="21"/>
        </w:rPr>
        <w:t>设备，应符合以下规定，但并不限于</w:t>
      </w:r>
    </w:p>
    <w:p w:rsidR="005777EE" w:rsidRDefault="006273A6" w:rsidP="0040103E">
      <w:pPr>
        <w:pStyle w:val="1"/>
        <w:snapToGrid w:val="0"/>
        <w:spacing w:afterLines="50" w:line="240" w:lineRule="auto"/>
        <w:rPr>
          <w:sz w:val="21"/>
          <w:szCs w:val="21"/>
          <w:lang w:val="en-GB"/>
        </w:rPr>
      </w:pPr>
      <w:bookmarkStart w:id="2" w:name="_Toc444868483"/>
      <w:r>
        <w:rPr>
          <w:rFonts w:hint="eastAsia"/>
          <w:sz w:val="21"/>
          <w:szCs w:val="21"/>
        </w:rPr>
        <w:t>5.1</w:t>
      </w:r>
      <w:r>
        <w:rPr>
          <w:rFonts w:hint="eastAsia"/>
          <w:sz w:val="21"/>
          <w:szCs w:val="21"/>
          <w:lang w:val="en-GB"/>
        </w:rPr>
        <w:t>制造功能要求</w:t>
      </w:r>
      <w:bookmarkEnd w:id="2"/>
    </w:p>
    <w:p w:rsidR="005777EE" w:rsidRDefault="006273A6" w:rsidP="0040103E">
      <w:pPr>
        <w:pStyle w:val="2"/>
        <w:spacing w:before="120" w:afterLines="50"/>
        <w:rPr>
          <w:rFonts w:ascii="Times New Roman" w:eastAsia="宋体" w:hAnsi="Times New Roman"/>
          <w:sz w:val="21"/>
          <w:szCs w:val="21"/>
        </w:rPr>
      </w:pPr>
      <w:bookmarkStart w:id="3" w:name="_Toc444868484"/>
      <w:r>
        <w:rPr>
          <w:rFonts w:ascii="Times New Roman" w:eastAsia="宋体" w:hAnsi="Times New Roman" w:hint="eastAsia"/>
          <w:sz w:val="21"/>
          <w:szCs w:val="21"/>
        </w:rPr>
        <w:t>5.1.1</w:t>
      </w:r>
      <w:r>
        <w:rPr>
          <w:rFonts w:ascii="Times New Roman" w:eastAsia="宋体" w:hAnsi="Times New Roman" w:hint="eastAsia"/>
          <w:sz w:val="21"/>
          <w:szCs w:val="21"/>
        </w:rPr>
        <w:t>设备处理能力</w:t>
      </w:r>
      <w:bookmarkEnd w:id="3"/>
    </w:p>
    <w:tbl>
      <w:tblPr>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2"/>
        <w:gridCol w:w="5597"/>
        <w:gridCol w:w="1264"/>
        <w:gridCol w:w="1467"/>
      </w:tblGrid>
      <w:tr w:rsidR="005777EE">
        <w:trPr>
          <w:trHeight w:val="414"/>
        </w:trPr>
        <w:tc>
          <w:tcPr>
            <w:tcW w:w="1192" w:type="dxa"/>
            <w:shd w:val="clear" w:color="auto" w:fill="E6E6E6"/>
            <w:vAlign w:val="center"/>
          </w:tcPr>
          <w:p w:rsidR="005777EE" w:rsidRDefault="006273A6">
            <w:pPr>
              <w:jc w:val="center"/>
              <w:rPr>
                <w:szCs w:val="21"/>
              </w:rPr>
            </w:pPr>
            <w:r>
              <w:rPr>
                <w:szCs w:val="21"/>
              </w:rPr>
              <w:t>编号</w:t>
            </w:r>
          </w:p>
        </w:tc>
        <w:tc>
          <w:tcPr>
            <w:tcW w:w="5597" w:type="dxa"/>
            <w:tcBorders>
              <w:right w:val="single" w:sz="4" w:space="0" w:color="auto"/>
            </w:tcBorders>
            <w:shd w:val="clear" w:color="auto" w:fill="E6E6E6"/>
            <w:vAlign w:val="center"/>
          </w:tcPr>
          <w:p w:rsidR="005777EE" w:rsidRDefault="006273A6">
            <w:pPr>
              <w:jc w:val="center"/>
              <w:rPr>
                <w:szCs w:val="21"/>
              </w:rPr>
            </w:pPr>
            <w:r>
              <w:rPr>
                <w:rFonts w:hint="eastAsia"/>
                <w:szCs w:val="21"/>
              </w:rPr>
              <w:t>要求内容</w:t>
            </w:r>
          </w:p>
        </w:tc>
        <w:tc>
          <w:tcPr>
            <w:tcW w:w="1264" w:type="dxa"/>
            <w:tcBorders>
              <w:right w:val="single" w:sz="4" w:space="0" w:color="auto"/>
            </w:tcBorders>
            <w:shd w:val="clear" w:color="auto" w:fill="E6E6E6"/>
            <w:vAlign w:val="center"/>
          </w:tcPr>
          <w:p w:rsidR="005777EE" w:rsidRDefault="006273A6">
            <w:pPr>
              <w:spacing w:line="260" w:lineRule="exact"/>
              <w:rPr>
                <w:rFonts w:ascii="宋体" w:hAnsi="宋体"/>
                <w:szCs w:val="21"/>
                <w:highlight w:val="yellow"/>
              </w:rPr>
            </w:pPr>
            <w:r>
              <w:rPr>
                <w:rFonts w:ascii="宋体" w:hAnsi="宋体"/>
                <w:szCs w:val="21"/>
              </w:rPr>
              <w:t>必需</w:t>
            </w:r>
            <w:r>
              <w:rPr>
                <w:rFonts w:ascii="宋体" w:hAnsi="宋体"/>
                <w:szCs w:val="21"/>
              </w:rPr>
              <w:t>/</w:t>
            </w:r>
            <w:r>
              <w:rPr>
                <w:rFonts w:ascii="宋体" w:hAnsi="宋体"/>
                <w:szCs w:val="21"/>
              </w:rPr>
              <w:t>期望</w:t>
            </w:r>
          </w:p>
        </w:tc>
        <w:tc>
          <w:tcPr>
            <w:tcW w:w="1467" w:type="dxa"/>
            <w:tcBorders>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hint="eastAsia"/>
                <w:szCs w:val="21"/>
              </w:rPr>
              <w:t>响应或偏移</w:t>
            </w:r>
          </w:p>
        </w:tc>
      </w:tr>
      <w:tr w:rsidR="005777EE">
        <w:trPr>
          <w:trHeight w:val="1180"/>
        </w:trPr>
        <w:tc>
          <w:tcPr>
            <w:tcW w:w="1192" w:type="dxa"/>
            <w:vAlign w:val="center"/>
          </w:tcPr>
          <w:p w:rsidR="005777EE" w:rsidRDefault="006273A6">
            <w:pPr>
              <w:jc w:val="center"/>
              <w:rPr>
                <w:szCs w:val="21"/>
              </w:rPr>
            </w:pPr>
            <w:r>
              <w:rPr>
                <w:szCs w:val="21"/>
              </w:rPr>
              <w:t>URS01</w:t>
            </w:r>
          </w:p>
        </w:tc>
        <w:tc>
          <w:tcPr>
            <w:tcW w:w="5597" w:type="dxa"/>
            <w:tcBorders>
              <w:right w:val="single" w:sz="4" w:space="0" w:color="auto"/>
            </w:tcBorders>
            <w:vAlign w:val="center"/>
          </w:tcPr>
          <w:p w:rsidR="005777EE" w:rsidRDefault="006273A6" w:rsidP="0040103E">
            <w:pPr>
              <w:tabs>
                <w:tab w:val="left" w:pos="540"/>
                <w:tab w:val="left" w:pos="7920"/>
              </w:tabs>
              <w:spacing w:beforeLines="50" w:afterLines="50"/>
              <w:rPr>
                <w:rFonts w:ascii="宋体" w:hAnsi="宋体"/>
                <w:szCs w:val="21"/>
              </w:rPr>
            </w:pPr>
            <w:r>
              <w:rPr>
                <w:rFonts w:hint="eastAsia"/>
                <w:szCs w:val="21"/>
              </w:rPr>
              <w:t>本设备作为</w:t>
            </w:r>
            <w:r>
              <w:rPr>
                <w:rFonts w:ascii="宋体" w:hAnsi="宋体" w:cs="宋体" w:hint="eastAsia"/>
                <w:szCs w:val="21"/>
              </w:rPr>
              <w:t>苏中药业集团股份有限公司</w:t>
            </w:r>
            <w:r>
              <w:rPr>
                <w:rFonts w:ascii="宋体" w:hAnsi="宋体" w:cs="宋体" w:hint="eastAsia"/>
                <w:szCs w:val="21"/>
              </w:rPr>
              <w:t>固体车间</w:t>
            </w:r>
            <w:r>
              <w:rPr>
                <w:rFonts w:hint="eastAsia"/>
                <w:szCs w:val="21"/>
              </w:rPr>
              <w:t>环境净化送风，设备的设计、配置要保证</w:t>
            </w:r>
            <w:r>
              <w:rPr>
                <w:rFonts w:ascii="宋体" w:hAnsi="宋体" w:cs="宋体" w:hint="eastAsia"/>
                <w:szCs w:val="21"/>
              </w:rPr>
              <w:t>固体车间（</w:t>
            </w:r>
            <w:r>
              <w:rPr>
                <w:rFonts w:ascii="宋体" w:hAnsi="宋体" w:cs="宋体" w:hint="eastAsia"/>
                <w:szCs w:val="21"/>
              </w:rPr>
              <w:t>280</w:t>
            </w:r>
            <w:r>
              <w:rPr>
                <w:rFonts w:ascii="宋体" w:hAnsi="宋体" w:cs="宋体" w:hint="eastAsia"/>
                <w:szCs w:val="21"/>
              </w:rPr>
              <w:t>立方</w:t>
            </w:r>
            <w:r>
              <w:rPr>
                <w:rFonts w:ascii="宋体" w:hAnsi="宋体" w:cs="宋体" w:hint="eastAsia"/>
                <w:szCs w:val="21"/>
              </w:rPr>
              <w:t>）</w:t>
            </w:r>
            <w:r>
              <w:rPr>
                <w:rFonts w:ascii="宋体" w:hAnsi="宋体" w:cs="宋体" w:hint="eastAsia"/>
                <w:szCs w:val="21"/>
              </w:rPr>
              <w:t>生产</w:t>
            </w:r>
            <w:r>
              <w:rPr>
                <w:rFonts w:hint="eastAsia"/>
                <w:szCs w:val="21"/>
              </w:rPr>
              <w:t>环境</w:t>
            </w:r>
            <w:r>
              <w:rPr>
                <w:rFonts w:hint="eastAsia"/>
                <w:szCs w:val="21"/>
              </w:rPr>
              <w:t>要求，</w:t>
            </w:r>
            <w:r>
              <w:rPr>
                <w:rFonts w:ascii="宋体" w:hAnsi="宋体" w:hint="eastAsia"/>
                <w:szCs w:val="21"/>
              </w:rPr>
              <w:t>设备处理</w:t>
            </w:r>
            <w:r>
              <w:rPr>
                <w:rFonts w:ascii="宋体" w:hAnsi="宋体" w:hint="eastAsia"/>
                <w:szCs w:val="21"/>
              </w:rPr>
              <w:t>总</w:t>
            </w:r>
            <w:r>
              <w:rPr>
                <w:rFonts w:ascii="宋体" w:hAnsi="宋体" w:hint="eastAsia"/>
                <w:szCs w:val="21"/>
              </w:rPr>
              <w:t>风量为</w:t>
            </w:r>
            <w:r>
              <w:rPr>
                <w:rFonts w:hint="eastAsia"/>
                <w:szCs w:val="21"/>
              </w:rPr>
              <w:t>8000</w:t>
            </w:r>
            <w:r>
              <w:rPr>
                <w:rFonts w:hint="eastAsia"/>
                <w:szCs w:val="21"/>
              </w:rPr>
              <w:t>m</w:t>
            </w:r>
            <w:r>
              <w:rPr>
                <w:rFonts w:hint="eastAsia"/>
                <w:szCs w:val="21"/>
                <w:vertAlign w:val="superscript"/>
              </w:rPr>
              <w:t>3</w:t>
            </w:r>
            <w:r>
              <w:rPr>
                <w:rFonts w:hint="eastAsia"/>
                <w:szCs w:val="21"/>
              </w:rPr>
              <w:t>/h</w:t>
            </w:r>
            <w:r>
              <w:rPr>
                <w:rFonts w:hint="eastAsia"/>
                <w:szCs w:val="21"/>
              </w:rPr>
              <w:t>（参考值）。</w:t>
            </w:r>
          </w:p>
        </w:tc>
        <w:tc>
          <w:tcPr>
            <w:tcW w:w="1264" w:type="dxa"/>
            <w:tcBorders>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67" w:type="dxa"/>
            <w:tcBorders>
              <w:right w:val="single" w:sz="4" w:space="0" w:color="auto"/>
            </w:tcBorders>
            <w:vAlign w:val="center"/>
          </w:tcPr>
          <w:p w:rsidR="005777EE" w:rsidRDefault="005777EE" w:rsidP="0040103E">
            <w:pPr>
              <w:tabs>
                <w:tab w:val="left" w:pos="540"/>
                <w:tab w:val="left" w:pos="7920"/>
              </w:tabs>
              <w:spacing w:beforeLines="50" w:afterLines="50"/>
              <w:rPr>
                <w:rFonts w:ascii="宋体" w:hAnsi="宋体"/>
                <w:szCs w:val="21"/>
              </w:rPr>
            </w:pPr>
          </w:p>
        </w:tc>
      </w:tr>
    </w:tbl>
    <w:p w:rsidR="005777EE" w:rsidRDefault="006273A6" w:rsidP="0040103E">
      <w:pPr>
        <w:pStyle w:val="2"/>
        <w:spacing w:before="120" w:afterLines="50"/>
        <w:rPr>
          <w:rFonts w:ascii="Times New Roman" w:eastAsia="宋体" w:hAnsi="Times New Roman"/>
          <w:sz w:val="21"/>
          <w:szCs w:val="21"/>
        </w:rPr>
      </w:pPr>
      <w:bookmarkStart w:id="4" w:name="_Toc410461676"/>
      <w:bookmarkStart w:id="5" w:name="_Toc444868485"/>
      <w:r>
        <w:rPr>
          <w:rFonts w:ascii="Times New Roman" w:eastAsia="宋体" w:hAnsi="Times New Roman" w:hint="eastAsia"/>
          <w:sz w:val="21"/>
          <w:szCs w:val="21"/>
        </w:rPr>
        <w:t>5.1.2</w:t>
      </w:r>
      <w:r>
        <w:rPr>
          <w:rFonts w:ascii="Times New Roman" w:eastAsia="宋体" w:hAnsi="Times New Roman" w:hint="eastAsia"/>
          <w:sz w:val="21"/>
          <w:szCs w:val="21"/>
        </w:rPr>
        <w:t>设备生产参考法规</w:t>
      </w:r>
      <w:r>
        <w:rPr>
          <w:rFonts w:ascii="Times New Roman" w:eastAsia="宋体" w:hAnsi="Times New Roman" w:hint="eastAsia"/>
          <w:sz w:val="21"/>
          <w:szCs w:val="21"/>
        </w:rPr>
        <w:t>/</w:t>
      </w:r>
      <w:r>
        <w:rPr>
          <w:rFonts w:ascii="Times New Roman" w:eastAsia="宋体" w:hAnsi="Times New Roman" w:hint="eastAsia"/>
          <w:sz w:val="21"/>
          <w:szCs w:val="21"/>
        </w:rPr>
        <w:t>要求</w:t>
      </w:r>
      <w:bookmarkEnd w:id="4"/>
      <w:bookmarkEnd w:id="5"/>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0"/>
        <w:gridCol w:w="5617"/>
        <w:gridCol w:w="1261"/>
        <w:gridCol w:w="1442"/>
      </w:tblGrid>
      <w:tr w:rsidR="005777EE">
        <w:trPr>
          <w:trHeight w:val="437"/>
        </w:trPr>
        <w:tc>
          <w:tcPr>
            <w:tcW w:w="1160" w:type="dxa"/>
            <w:shd w:val="clear" w:color="auto" w:fill="E6E6E6"/>
            <w:vAlign w:val="center"/>
          </w:tcPr>
          <w:p w:rsidR="005777EE" w:rsidRDefault="006273A6">
            <w:pPr>
              <w:jc w:val="center"/>
              <w:rPr>
                <w:szCs w:val="21"/>
              </w:rPr>
            </w:pPr>
            <w:r>
              <w:rPr>
                <w:szCs w:val="21"/>
              </w:rPr>
              <w:t>编号</w:t>
            </w:r>
          </w:p>
        </w:tc>
        <w:tc>
          <w:tcPr>
            <w:tcW w:w="5617" w:type="dxa"/>
            <w:tcBorders>
              <w:left w:val="single" w:sz="4" w:space="0" w:color="auto"/>
              <w:right w:val="single" w:sz="4" w:space="0" w:color="auto"/>
            </w:tcBorders>
            <w:shd w:val="clear" w:color="auto" w:fill="E6E6E6"/>
            <w:vAlign w:val="center"/>
          </w:tcPr>
          <w:p w:rsidR="005777EE" w:rsidRDefault="006273A6">
            <w:pPr>
              <w:jc w:val="center"/>
              <w:rPr>
                <w:szCs w:val="21"/>
              </w:rPr>
            </w:pPr>
            <w:r>
              <w:rPr>
                <w:szCs w:val="21"/>
              </w:rPr>
              <w:t>要求内容</w:t>
            </w:r>
          </w:p>
        </w:tc>
        <w:tc>
          <w:tcPr>
            <w:tcW w:w="1261"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szCs w:val="21"/>
              </w:rPr>
              <w:t>必需</w:t>
            </w:r>
            <w:r>
              <w:rPr>
                <w:rFonts w:ascii="宋体" w:hAnsi="宋体"/>
                <w:szCs w:val="21"/>
              </w:rPr>
              <w:t>/</w:t>
            </w:r>
            <w:r>
              <w:rPr>
                <w:rFonts w:ascii="宋体" w:hAnsi="宋体"/>
                <w:szCs w:val="21"/>
              </w:rPr>
              <w:t>期望</w:t>
            </w:r>
          </w:p>
        </w:tc>
        <w:tc>
          <w:tcPr>
            <w:tcW w:w="1442"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hint="eastAsia"/>
                <w:szCs w:val="21"/>
              </w:rPr>
              <w:t>响应或偏移</w:t>
            </w:r>
          </w:p>
        </w:tc>
      </w:tr>
      <w:tr w:rsidR="005777EE">
        <w:trPr>
          <w:trHeight w:val="442"/>
        </w:trPr>
        <w:tc>
          <w:tcPr>
            <w:tcW w:w="1160" w:type="dxa"/>
            <w:vMerge w:val="restart"/>
            <w:vAlign w:val="center"/>
          </w:tcPr>
          <w:p w:rsidR="005777EE" w:rsidRDefault="006273A6">
            <w:pPr>
              <w:jc w:val="center"/>
              <w:rPr>
                <w:rFonts w:ascii="宋体" w:hAnsi="宋体"/>
                <w:szCs w:val="21"/>
              </w:rPr>
            </w:pPr>
            <w:r>
              <w:rPr>
                <w:rFonts w:ascii="宋体" w:hAnsi="宋体"/>
                <w:szCs w:val="21"/>
              </w:rPr>
              <w:t>URS0</w:t>
            </w:r>
            <w:r>
              <w:rPr>
                <w:rFonts w:ascii="宋体" w:hAnsi="宋体" w:hint="eastAsia"/>
                <w:szCs w:val="21"/>
              </w:rPr>
              <w:t>2</w:t>
            </w:r>
          </w:p>
        </w:tc>
        <w:tc>
          <w:tcPr>
            <w:tcW w:w="5617" w:type="dxa"/>
            <w:tcBorders>
              <w:left w:val="single" w:sz="4" w:space="0" w:color="auto"/>
              <w:right w:val="single" w:sz="4" w:space="0" w:color="auto"/>
            </w:tcBorders>
            <w:vAlign w:val="center"/>
          </w:tcPr>
          <w:p w:rsidR="005777EE" w:rsidRDefault="006273A6">
            <w:pPr>
              <w:spacing w:line="260" w:lineRule="exact"/>
              <w:rPr>
                <w:rFonts w:ascii="宋体" w:hAnsi="宋体"/>
                <w:szCs w:val="21"/>
              </w:rPr>
            </w:pPr>
            <w:r>
              <w:rPr>
                <w:rFonts w:ascii="宋体" w:hAnsi="宋体" w:hint="eastAsia"/>
                <w:szCs w:val="21"/>
              </w:rPr>
              <w:t>机组</w:t>
            </w:r>
            <w:r>
              <w:rPr>
                <w:rFonts w:ascii="宋体" w:hAnsi="宋体" w:hint="eastAsia"/>
                <w:szCs w:val="21"/>
              </w:rPr>
              <w:t>控制室内</w:t>
            </w:r>
            <w:r>
              <w:rPr>
                <w:rFonts w:ascii="宋体" w:hAnsi="宋体" w:hint="eastAsia"/>
                <w:szCs w:val="21"/>
              </w:rPr>
              <w:t>温度</w:t>
            </w:r>
            <w:r>
              <w:rPr>
                <w:rFonts w:ascii="宋体" w:hAnsi="宋体" w:hint="eastAsia"/>
                <w:szCs w:val="21"/>
              </w:rPr>
              <w:t>小于</w:t>
            </w:r>
            <w:r>
              <w:rPr>
                <w:rFonts w:ascii="宋体" w:hAnsi="宋体" w:hint="eastAsia"/>
                <w:szCs w:val="21"/>
              </w:rPr>
              <w:t>2</w:t>
            </w:r>
            <w:r>
              <w:rPr>
                <w:rFonts w:ascii="宋体" w:hAnsi="宋体" w:hint="eastAsia"/>
                <w:szCs w:val="21"/>
              </w:rPr>
              <w:t>2</w:t>
            </w:r>
            <w:r>
              <w:rPr>
                <w:rFonts w:ascii="宋体" w:hAnsi="宋体" w:hint="eastAsia"/>
                <w:szCs w:val="21"/>
              </w:rPr>
              <w:t>℃</w:t>
            </w:r>
          </w:p>
        </w:tc>
        <w:tc>
          <w:tcPr>
            <w:tcW w:w="1261" w:type="dxa"/>
            <w:tcBorders>
              <w:left w:val="single" w:sz="4" w:space="0" w:color="auto"/>
              <w:right w:val="single" w:sz="4" w:space="0" w:color="auto"/>
            </w:tcBorders>
            <w:vAlign w:val="center"/>
          </w:tcPr>
          <w:p w:rsidR="005777EE" w:rsidRDefault="006273A6">
            <w:pPr>
              <w:jc w:val="center"/>
              <w:rPr>
                <w:szCs w:val="21"/>
              </w:rPr>
            </w:pPr>
            <w:r>
              <w:rPr>
                <w:rFonts w:ascii="宋体" w:hAnsi="宋体"/>
                <w:szCs w:val="21"/>
              </w:rPr>
              <w:t>必需</w:t>
            </w:r>
          </w:p>
        </w:tc>
        <w:tc>
          <w:tcPr>
            <w:tcW w:w="1442" w:type="dxa"/>
            <w:tcBorders>
              <w:left w:val="single" w:sz="4" w:space="0" w:color="auto"/>
              <w:right w:val="single" w:sz="4" w:space="0" w:color="auto"/>
            </w:tcBorders>
            <w:vAlign w:val="center"/>
          </w:tcPr>
          <w:p w:rsidR="005777EE" w:rsidRDefault="005777EE">
            <w:pPr>
              <w:spacing w:line="260" w:lineRule="exact"/>
              <w:jc w:val="left"/>
              <w:rPr>
                <w:rFonts w:ascii="宋体" w:hAnsi="宋体"/>
                <w:szCs w:val="21"/>
                <w:highlight w:val="yellow"/>
              </w:rPr>
            </w:pPr>
          </w:p>
        </w:tc>
      </w:tr>
      <w:tr w:rsidR="005777EE">
        <w:trPr>
          <w:trHeight w:val="442"/>
        </w:trPr>
        <w:tc>
          <w:tcPr>
            <w:tcW w:w="1160" w:type="dxa"/>
            <w:vMerge/>
            <w:vAlign w:val="center"/>
          </w:tcPr>
          <w:p w:rsidR="005777EE" w:rsidRDefault="005777EE">
            <w:pPr>
              <w:jc w:val="center"/>
              <w:rPr>
                <w:rFonts w:ascii="宋体" w:hAnsi="宋体"/>
                <w:szCs w:val="21"/>
              </w:rPr>
            </w:pPr>
          </w:p>
        </w:tc>
        <w:tc>
          <w:tcPr>
            <w:tcW w:w="5617" w:type="dxa"/>
            <w:tcBorders>
              <w:left w:val="single" w:sz="4" w:space="0" w:color="auto"/>
              <w:right w:val="single" w:sz="4" w:space="0" w:color="auto"/>
            </w:tcBorders>
            <w:vAlign w:val="center"/>
          </w:tcPr>
          <w:p w:rsidR="005777EE" w:rsidRDefault="006273A6">
            <w:pPr>
              <w:spacing w:line="260" w:lineRule="exact"/>
              <w:rPr>
                <w:rFonts w:ascii="宋体" w:hAnsi="宋体"/>
                <w:szCs w:val="21"/>
              </w:rPr>
            </w:pPr>
            <w:r>
              <w:rPr>
                <w:rFonts w:ascii="宋体" w:hAnsi="宋体" w:hint="eastAsia"/>
                <w:szCs w:val="21"/>
              </w:rPr>
              <w:t>机组</w:t>
            </w:r>
            <w:r>
              <w:rPr>
                <w:rFonts w:ascii="宋体" w:hAnsi="宋体" w:hint="eastAsia"/>
                <w:szCs w:val="21"/>
              </w:rPr>
              <w:t>控制室内</w:t>
            </w:r>
            <w:r>
              <w:rPr>
                <w:rFonts w:ascii="宋体" w:hAnsi="宋体" w:hint="eastAsia"/>
                <w:szCs w:val="21"/>
              </w:rPr>
              <w:t>湿度</w:t>
            </w:r>
            <w:r>
              <w:rPr>
                <w:rFonts w:ascii="宋体" w:hAnsi="宋体" w:hint="eastAsia"/>
                <w:szCs w:val="21"/>
              </w:rPr>
              <w:t>小于</w:t>
            </w:r>
            <w:r>
              <w:rPr>
                <w:rFonts w:ascii="宋体" w:hAnsi="宋体" w:hint="eastAsia"/>
                <w:szCs w:val="21"/>
              </w:rPr>
              <w:t>15</w:t>
            </w:r>
            <w:r>
              <w:rPr>
                <w:rFonts w:ascii="宋体" w:hAnsi="宋体" w:hint="eastAsia"/>
                <w:szCs w:val="21"/>
              </w:rPr>
              <w:t>%</w:t>
            </w:r>
            <w:r>
              <w:rPr>
                <w:rFonts w:ascii="宋体" w:hAnsi="宋体" w:hint="eastAsia"/>
                <w:szCs w:val="21"/>
              </w:rPr>
              <w:t>（相对湿度）</w:t>
            </w:r>
          </w:p>
        </w:tc>
        <w:tc>
          <w:tcPr>
            <w:tcW w:w="1261" w:type="dxa"/>
            <w:tcBorders>
              <w:left w:val="single" w:sz="4" w:space="0" w:color="auto"/>
              <w:right w:val="single" w:sz="4" w:space="0" w:color="auto"/>
            </w:tcBorders>
            <w:vAlign w:val="center"/>
          </w:tcPr>
          <w:p w:rsidR="005777EE" w:rsidRDefault="006273A6">
            <w:pPr>
              <w:jc w:val="center"/>
              <w:rPr>
                <w:szCs w:val="21"/>
              </w:rPr>
            </w:pPr>
            <w:r>
              <w:rPr>
                <w:rFonts w:ascii="宋体" w:hAnsi="宋体"/>
                <w:szCs w:val="21"/>
              </w:rPr>
              <w:t>必需</w:t>
            </w:r>
          </w:p>
        </w:tc>
        <w:tc>
          <w:tcPr>
            <w:tcW w:w="1442" w:type="dxa"/>
            <w:tcBorders>
              <w:left w:val="single" w:sz="4" w:space="0" w:color="auto"/>
              <w:right w:val="single" w:sz="4" w:space="0" w:color="auto"/>
            </w:tcBorders>
            <w:vAlign w:val="center"/>
          </w:tcPr>
          <w:p w:rsidR="005777EE" w:rsidRDefault="005777EE">
            <w:pPr>
              <w:spacing w:line="260" w:lineRule="exact"/>
              <w:jc w:val="left"/>
              <w:rPr>
                <w:rFonts w:ascii="宋体" w:hAnsi="宋体"/>
                <w:szCs w:val="21"/>
                <w:highlight w:val="yellow"/>
              </w:rPr>
            </w:pPr>
          </w:p>
        </w:tc>
      </w:tr>
      <w:tr w:rsidR="005777EE">
        <w:trPr>
          <w:trHeight w:val="442"/>
        </w:trPr>
        <w:tc>
          <w:tcPr>
            <w:tcW w:w="1160" w:type="dxa"/>
            <w:vMerge/>
            <w:vAlign w:val="center"/>
          </w:tcPr>
          <w:p w:rsidR="005777EE" w:rsidRDefault="005777EE">
            <w:pPr>
              <w:jc w:val="center"/>
              <w:rPr>
                <w:rFonts w:ascii="宋体" w:hAnsi="宋体"/>
                <w:szCs w:val="21"/>
              </w:rPr>
            </w:pPr>
          </w:p>
        </w:tc>
        <w:tc>
          <w:tcPr>
            <w:tcW w:w="5617" w:type="dxa"/>
            <w:tcBorders>
              <w:left w:val="single" w:sz="4" w:space="0" w:color="auto"/>
              <w:right w:val="single" w:sz="4" w:space="0" w:color="auto"/>
            </w:tcBorders>
            <w:vAlign w:val="center"/>
          </w:tcPr>
          <w:p w:rsidR="005777EE" w:rsidRDefault="006273A6">
            <w:pPr>
              <w:rPr>
                <w:rFonts w:ascii="宋体" w:hAnsi="宋体"/>
                <w:szCs w:val="21"/>
              </w:rPr>
            </w:pPr>
            <w:r>
              <w:rPr>
                <w:rFonts w:ascii="宋体" w:hAnsi="宋体" w:hint="eastAsia"/>
                <w:szCs w:val="21"/>
              </w:rPr>
              <w:t>符合中国安全环保法规等</w:t>
            </w:r>
          </w:p>
        </w:tc>
        <w:tc>
          <w:tcPr>
            <w:tcW w:w="1261" w:type="dxa"/>
            <w:tcBorders>
              <w:left w:val="single" w:sz="4" w:space="0" w:color="auto"/>
              <w:right w:val="single" w:sz="4" w:space="0" w:color="auto"/>
            </w:tcBorders>
            <w:vAlign w:val="center"/>
          </w:tcPr>
          <w:p w:rsidR="005777EE" w:rsidRDefault="006273A6">
            <w:pPr>
              <w:jc w:val="center"/>
              <w:rPr>
                <w:szCs w:val="21"/>
              </w:rPr>
            </w:pPr>
            <w:r>
              <w:rPr>
                <w:rFonts w:ascii="宋体" w:hAnsi="宋体"/>
                <w:szCs w:val="21"/>
              </w:rPr>
              <w:t>必需</w:t>
            </w:r>
          </w:p>
        </w:tc>
        <w:tc>
          <w:tcPr>
            <w:tcW w:w="1442" w:type="dxa"/>
            <w:tcBorders>
              <w:left w:val="single" w:sz="4" w:space="0" w:color="auto"/>
              <w:right w:val="single" w:sz="4" w:space="0" w:color="auto"/>
            </w:tcBorders>
          </w:tcPr>
          <w:p w:rsidR="005777EE" w:rsidRDefault="005777EE">
            <w:pPr>
              <w:rPr>
                <w:rFonts w:ascii="宋体" w:hAnsi="宋体"/>
                <w:szCs w:val="21"/>
              </w:rPr>
            </w:pPr>
          </w:p>
        </w:tc>
      </w:tr>
      <w:tr w:rsidR="005777EE">
        <w:trPr>
          <w:trHeight w:val="442"/>
        </w:trPr>
        <w:tc>
          <w:tcPr>
            <w:tcW w:w="1160" w:type="dxa"/>
            <w:vMerge/>
            <w:vAlign w:val="center"/>
          </w:tcPr>
          <w:p w:rsidR="005777EE" w:rsidRDefault="005777EE">
            <w:pPr>
              <w:jc w:val="center"/>
              <w:rPr>
                <w:rFonts w:ascii="宋体" w:hAnsi="宋体"/>
                <w:szCs w:val="21"/>
              </w:rPr>
            </w:pPr>
          </w:p>
        </w:tc>
        <w:tc>
          <w:tcPr>
            <w:tcW w:w="5617" w:type="dxa"/>
            <w:tcBorders>
              <w:left w:val="single" w:sz="4" w:space="0" w:color="auto"/>
              <w:right w:val="single" w:sz="4" w:space="0" w:color="auto"/>
            </w:tcBorders>
            <w:vAlign w:val="center"/>
          </w:tcPr>
          <w:p w:rsidR="005777EE" w:rsidRDefault="006273A6">
            <w:pPr>
              <w:rPr>
                <w:rFonts w:ascii="宋体" w:hAnsi="宋体"/>
                <w:szCs w:val="21"/>
              </w:rPr>
            </w:pPr>
            <w:r>
              <w:rPr>
                <w:rFonts w:ascii="宋体" w:hAnsi="宋体" w:hint="eastAsia"/>
                <w:szCs w:val="21"/>
              </w:rPr>
              <w:t>符合</w:t>
            </w:r>
            <w:r>
              <w:rPr>
                <w:rFonts w:ascii="宋体" w:hAnsi="宋体" w:hint="eastAsia"/>
                <w:szCs w:val="21"/>
              </w:rPr>
              <w:t>20</w:t>
            </w:r>
            <w:r>
              <w:rPr>
                <w:rFonts w:ascii="宋体" w:hAnsi="宋体" w:hint="eastAsia"/>
                <w:szCs w:val="21"/>
              </w:rPr>
              <w:t>10</w:t>
            </w:r>
            <w:r>
              <w:rPr>
                <w:rFonts w:ascii="宋体" w:hAnsi="宋体" w:hint="eastAsia"/>
                <w:szCs w:val="21"/>
              </w:rPr>
              <w:t>版《验证指南》标准</w:t>
            </w:r>
          </w:p>
        </w:tc>
        <w:tc>
          <w:tcPr>
            <w:tcW w:w="1261" w:type="dxa"/>
            <w:tcBorders>
              <w:left w:val="single" w:sz="4" w:space="0" w:color="auto"/>
              <w:right w:val="single" w:sz="4" w:space="0" w:color="auto"/>
            </w:tcBorders>
            <w:vAlign w:val="center"/>
          </w:tcPr>
          <w:p w:rsidR="005777EE" w:rsidRDefault="006273A6">
            <w:pPr>
              <w:jc w:val="center"/>
              <w:rPr>
                <w:rFonts w:ascii="宋体" w:hAnsi="宋体"/>
                <w:szCs w:val="21"/>
              </w:rPr>
            </w:pPr>
            <w:r>
              <w:rPr>
                <w:rFonts w:ascii="宋体" w:hAnsi="宋体"/>
                <w:szCs w:val="21"/>
              </w:rPr>
              <w:t>必需</w:t>
            </w:r>
          </w:p>
        </w:tc>
        <w:tc>
          <w:tcPr>
            <w:tcW w:w="1442" w:type="dxa"/>
            <w:tcBorders>
              <w:left w:val="single" w:sz="4" w:space="0" w:color="auto"/>
              <w:right w:val="single" w:sz="4" w:space="0" w:color="auto"/>
            </w:tcBorders>
          </w:tcPr>
          <w:p w:rsidR="005777EE" w:rsidRDefault="005777EE">
            <w:pPr>
              <w:rPr>
                <w:rFonts w:ascii="宋体" w:hAnsi="宋体"/>
                <w:szCs w:val="21"/>
              </w:rPr>
            </w:pPr>
          </w:p>
        </w:tc>
      </w:tr>
      <w:tr w:rsidR="005777EE">
        <w:trPr>
          <w:trHeight w:val="452"/>
        </w:trPr>
        <w:tc>
          <w:tcPr>
            <w:tcW w:w="1160" w:type="dxa"/>
            <w:vMerge/>
            <w:vAlign w:val="center"/>
          </w:tcPr>
          <w:p w:rsidR="005777EE" w:rsidRDefault="005777EE">
            <w:pPr>
              <w:jc w:val="center"/>
              <w:rPr>
                <w:rFonts w:ascii="宋体" w:hAnsi="宋体"/>
                <w:szCs w:val="21"/>
              </w:rPr>
            </w:pPr>
          </w:p>
        </w:tc>
        <w:tc>
          <w:tcPr>
            <w:tcW w:w="5617" w:type="dxa"/>
            <w:tcBorders>
              <w:left w:val="single" w:sz="4" w:space="0" w:color="auto"/>
              <w:right w:val="single" w:sz="4" w:space="0" w:color="auto"/>
            </w:tcBorders>
            <w:vAlign w:val="center"/>
          </w:tcPr>
          <w:p w:rsidR="005777EE" w:rsidRDefault="006273A6">
            <w:pPr>
              <w:rPr>
                <w:rFonts w:ascii="宋体" w:hAnsi="宋体"/>
                <w:szCs w:val="21"/>
              </w:rPr>
            </w:pPr>
            <w:r>
              <w:rPr>
                <w:rFonts w:ascii="宋体" w:hAnsi="宋体" w:hint="eastAsia"/>
                <w:szCs w:val="21"/>
              </w:rPr>
              <w:t>符合</w:t>
            </w:r>
            <w:r>
              <w:rPr>
                <w:rFonts w:ascii="宋体" w:hAnsi="宋体" w:hint="eastAsia"/>
                <w:szCs w:val="21"/>
              </w:rPr>
              <w:t>IEC</w:t>
            </w:r>
            <w:r>
              <w:rPr>
                <w:rFonts w:ascii="宋体" w:hAnsi="宋体" w:hint="eastAsia"/>
                <w:szCs w:val="21"/>
              </w:rPr>
              <w:t>电气设备和电缆标准</w:t>
            </w:r>
          </w:p>
        </w:tc>
        <w:tc>
          <w:tcPr>
            <w:tcW w:w="1261" w:type="dxa"/>
            <w:tcBorders>
              <w:left w:val="single" w:sz="4" w:space="0" w:color="auto"/>
              <w:right w:val="single" w:sz="4" w:space="0" w:color="auto"/>
            </w:tcBorders>
            <w:vAlign w:val="center"/>
          </w:tcPr>
          <w:p w:rsidR="005777EE" w:rsidRDefault="006273A6">
            <w:pPr>
              <w:jc w:val="center"/>
              <w:rPr>
                <w:rFonts w:ascii="宋体" w:hAnsi="宋体"/>
                <w:szCs w:val="21"/>
              </w:rPr>
            </w:pPr>
            <w:r>
              <w:rPr>
                <w:rFonts w:ascii="宋体" w:hAnsi="宋体"/>
                <w:szCs w:val="21"/>
              </w:rPr>
              <w:t>必需</w:t>
            </w:r>
          </w:p>
        </w:tc>
        <w:tc>
          <w:tcPr>
            <w:tcW w:w="1442" w:type="dxa"/>
            <w:tcBorders>
              <w:left w:val="single" w:sz="4" w:space="0" w:color="auto"/>
              <w:right w:val="single" w:sz="4" w:space="0" w:color="auto"/>
            </w:tcBorders>
          </w:tcPr>
          <w:p w:rsidR="005777EE" w:rsidRDefault="005777EE">
            <w:pPr>
              <w:rPr>
                <w:rFonts w:ascii="宋体" w:hAnsi="宋体"/>
                <w:szCs w:val="21"/>
              </w:rPr>
            </w:pPr>
          </w:p>
        </w:tc>
      </w:tr>
    </w:tbl>
    <w:p w:rsidR="005777EE" w:rsidRDefault="006273A6" w:rsidP="0040103E">
      <w:pPr>
        <w:pStyle w:val="2"/>
        <w:spacing w:before="120" w:afterLines="50"/>
        <w:rPr>
          <w:rFonts w:ascii="Times New Roman" w:eastAsia="宋体" w:hAnsi="Times New Roman"/>
          <w:sz w:val="21"/>
          <w:szCs w:val="21"/>
        </w:rPr>
      </w:pPr>
      <w:bookmarkStart w:id="6" w:name="_Toc444868486"/>
      <w:r>
        <w:rPr>
          <w:rFonts w:ascii="Times New Roman" w:eastAsia="宋体" w:hAnsi="Times New Roman" w:hint="eastAsia"/>
          <w:sz w:val="21"/>
          <w:szCs w:val="21"/>
        </w:rPr>
        <w:t>5.2</w:t>
      </w:r>
      <w:r>
        <w:rPr>
          <w:rFonts w:ascii="Times New Roman" w:eastAsia="宋体" w:hAnsi="Times New Roman" w:hint="eastAsia"/>
          <w:sz w:val="21"/>
          <w:szCs w:val="21"/>
        </w:rPr>
        <w:t>设备总体要求</w:t>
      </w:r>
      <w:bookmarkEnd w:id="6"/>
    </w:p>
    <w:p w:rsidR="005777EE" w:rsidRDefault="006273A6" w:rsidP="0040103E">
      <w:pPr>
        <w:pStyle w:val="2"/>
        <w:spacing w:before="120" w:afterLines="50"/>
        <w:rPr>
          <w:rFonts w:ascii="Times New Roman" w:eastAsia="宋体" w:hAnsi="Times New Roman"/>
          <w:sz w:val="21"/>
          <w:szCs w:val="21"/>
        </w:rPr>
      </w:pPr>
      <w:bookmarkStart w:id="7" w:name="_Toc444868487"/>
      <w:r>
        <w:rPr>
          <w:rFonts w:ascii="Times New Roman" w:eastAsia="宋体" w:hAnsi="Times New Roman" w:hint="eastAsia"/>
          <w:sz w:val="21"/>
          <w:szCs w:val="21"/>
        </w:rPr>
        <w:t>5.2.1</w:t>
      </w:r>
      <w:r>
        <w:rPr>
          <w:rFonts w:ascii="Times New Roman" w:eastAsia="宋体" w:hAnsi="Times New Roman" w:hint="eastAsia"/>
          <w:sz w:val="21"/>
          <w:szCs w:val="21"/>
        </w:rPr>
        <w:t xml:space="preserve"> </w:t>
      </w:r>
      <w:r>
        <w:rPr>
          <w:rFonts w:ascii="Times New Roman" w:eastAsia="宋体" w:hAnsi="Times New Roman" w:hint="eastAsia"/>
          <w:sz w:val="21"/>
          <w:szCs w:val="21"/>
        </w:rPr>
        <w:t>工艺流程</w:t>
      </w:r>
      <w:bookmarkEnd w:id="7"/>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7"/>
        <w:gridCol w:w="5434"/>
        <w:gridCol w:w="1245"/>
        <w:gridCol w:w="1434"/>
      </w:tblGrid>
      <w:tr w:rsidR="005777EE">
        <w:trPr>
          <w:trHeight w:val="240"/>
        </w:trPr>
        <w:tc>
          <w:tcPr>
            <w:tcW w:w="1247" w:type="dxa"/>
            <w:shd w:val="clear" w:color="auto" w:fill="E6E6E6"/>
            <w:vAlign w:val="center"/>
          </w:tcPr>
          <w:p w:rsidR="005777EE" w:rsidRDefault="006273A6">
            <w:pPr>
              <w:jc w:val="center"/>
              <w:rPr>
                <w:szCs w:val="21"/>
              </w:rPr>
            </w:pPr>
            <w:r>
              <w:rPr>
                <w:szCs w:val="21"/>
              </w:rPr>
              <w:t>编号</w:t>
            </w:r>
          </w:p>
        </w:tc>
        <w:tc>
          <w:tcPr>
            <w:tcW w:w="5434" w:type="dxa"/>
            <w:tcBorders>
              <w:left w:val="single" w:sz="4" w:space="0" w:color="auto"/>
              <w:right w:val="single" w:sz="4" w:space="0" w:color="auto"/>
            </w:tcBorders>
            <w:shd w:val="clear" w:color="auto" w:fill="E6E6E6"/>
            <w:vAlign w:val="center"/>
          </w:tcPr>
          <w:p w:rsidR="005777EE" w:rsidRDefault="006273A6">
            <w:pPr>
              <w:jc w:val="center"/>
              <w:rPr>
                <w:szCs w:val="21"/>
              </w:rPr>
            </w:pPr>
            <w:r>
              <w:rPr>
                <w:szCs w:val="21"/>
              </w:rPr>
              <w:t>要求内容</w:t>
            </w:r>
          </w:p>
        </w:tc>
        <w:tc>
          <w:tcPr>
            <w:tcW w:w="1245"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szCs w:val="21"/>
              </w:rPr>
              <w:t>必需</w:t>
            </w:r>
            <w:r>
              <w:rPr>
                <w:rFonts w:ascii="宋体" w:hAnsi="宋体"/>
                <w:szCs w:val="21"/>
              </w:rPr>
              <w:t>/</w:t>
            </w:r>
            <w:r>
              <w:rPr>
                <w:rFonts w:ascii="宋体" w:hAnsi="宋体"/>
                <w:szCs w:val="21"/>
              </w:rPr>
              <w:t>期望</w:t>
            </w:r>
          </w:p>
        </w:tc>
        <w:tc>
          <w:tcPr>
            <w:tcW w:w="1434"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hint="eastAsia"/>
                <w:szCs w:val="21"/>
              </w:rPr>
              <w:t>响应或偏移</w:t>
            </w:r>
          </w:p>
        </w:tc>
      </w:tr>
      <w:tr w:rsidR="005777EE">
        <w:trPr>
          <w:trHeight w:val="697"/>
        </w:trPr>
        <w:tc>
          <w:tcPr>
            <w:tcW w:w="1247" w:type="dxa"/>
            <w:vMerge w:val="restart"/>
            <w:vAlign w:val="center"/>
          </w:tcPr>
          <w:p w:rsidR="005777EE" w:rsidRDefault="006273A6">
            <w:pPr>
              <w:jc w:val="center"/>
              <w:rPr>
                <w:szCs w:val="21"/>
              </w:rPr>
            </w:pPr>
            <w:r>
              <w:rPr>
                <w:szCs w:val="21"/>
              </w:rPr>
              <w:t>URS0</w:t>
            </w:r>
            <w:r>
              <w:rPr>
                <w:rFonts w:hint="eastAsia"/>
                <w:szCs w:val="21"/>
              </w:rPr>
              <w:t>3</w:t>
            </w:r>
          </w:p>
        </w:tc>
        <w:tc>
          <w:tcPr>
            <w:tcW w:w="5434"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 w:val="20"/>
                <w:szCs w:val="20"/>
              </w:rPr>
            </w:pPr>
            <w:r>
              <w:rPr>
                <w:rFonts w:hint="eastAsia"/>
                <w:sz w:val="22"/>
                <w:szCs w:val="22"/>
              </w:rPr>
              <w:t>系统温湿度处理采用</w:t>
            </w:r>
            <w:r>
              <w:rPr>
                <w:rFonts w:hint="eastAsia"/>
                <w:sz w:val="22"/>
                <w:szCs w:val="22"/>
              </w:rPr>
              <w:t>单</w:t>
            </w:r>
            <w:r>
              <w:rPr>
                <w:rFonts w:hint="eastAsia"/>
                <w:sz w:val="22"/>
                <w:szCs w:val="22"/>
              </w:rPr>
              <w:t>级表冷</w:t>
            </w:r>
            <w:r>
              <w:rPr>
                <w:rFonts w:hint="eastAsia"/>
                <w:sz w:val="22"/>
                <w:szCs w:val="22"/>
              </w:rPr>
              <w:t>、转轮除湿（</w:t>
            </w:r>
            <w:r>
              <w:rPr>
                <w:rFonts w:hint="eastAsia"/>
                <w:sz w:val="22"/>
                <w:szCs w:val="22"/>
              </w:rPr>
              <w:t>蒸汽</w:t>
            </w:r>
            <w:r>
              <w:rPr>
                <w:rFonts w:hint="eastAsia"/>
                <w:sz w:val="22"/>
                <w:szCs w:val="22"/>
              </w:rPr>
              <w:t>再生）</w:t>
            </w:r>
            <w:r>
              <w:rPr>
                <w:rFonts w:hint="eastAsia"/>
                <w:sz w:val="22"/>
                <w:szCs w:val="22"/>
              </w:rPr>
              <w:t>方式，空气净化处理采用两级过滤</w:t>
            </w:r>
          </w:p>
        </w:tc>
        <w:tc>
          <w:tcPr>
            <w:tcW w:w="1245"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34"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1344"/>
        </w:trPr>
        <w:tc>
          <w:tcPr>
            <w:tcW w:w="1247" w:type="dxa"/>
            <w:vMerge/>
            <w:vAlign w:val="center"/>
          </w:tcPr>
          <w:p w:rsidR="005777EE" w:rsidRDefault="005777EE">
            <w:pPr>
              <w:jc w:val="center"/>
              <w:rPr>
                <w:szCs w:val="21"/>
              </w:rPr>
            </w:pPr>
          </w:p>
        </w:tc>
        <w:tc>
          <w:tcPr>
            <w:tcW w:w="5434"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 w:val="22"/>
                <w:szCs w:val="22"/>
              </w:rPr>
            </w:pPr>
            <w:r>
              <w:rPr>
                <w:rFonts w:hint="eastAsia"/>
                <w:sz w:val="22"/>
                <w:szCs w:val="22"/>
              </w:rPr>
              <w:t>流程：室</w:t>
            </w:r>
            <w:r>
              <w:rPr>
                <w:rFonts w:hint="eastAsia"/>
                <w:sz w:val="22"/>
                <w:szCs w:val="22"/>
              </w:rPr>
              <w:t>内</w:t>
            </w:r>
            <w:r>
              <w:rPr>
                <w:rFonts w:hint="eastAsia"/>
                <w:sz w:val="22"/>
                <w:szCs w:val="22"/>
              </w:rPr>
              <w:t>空气通过机组的新风防虫网过滤，从机组的新风口进入新风段经过初效过滤器与车间</w:t>
            </w:r>
            <w:r>
              <w:rPr>
                <w:rFonts w:hint="eastAsia"/>
                <w:sz w:val="22"/>
                <w:szCs w:val="22"/>
              </w:rPr>
              <w:t>(</w:t>
            </w:r>
            <w:r>
              <w:rPr>
                <w:rFonts w:hint="eastAsia"/>
                <w:sz w:val="22"/>
                <w:szCs w:val="22"/>
              </w:rPr>
              <w:t>回风风机箱）</w:t>
            </w:r>
            <w:r>
              <w:rPr>
                <w:rFonts w:hint="eastAsia"/>
                <w:sz w:val="22"/>
                <w:szCs w:val="22"/>
              </w:rPr>
              <w:t>回风进行混合，初效过滤器</w:t>
            </w:r>
            <w:r>
              <w:rPr>
                <w:rFonts w:hint="eastAsia"/>
                <w:sz w:val="22"/>
                <w:szCs w:val="22"/>
              </w:rPr>
              <w:t>，</w:t>
            </w:r>
            <w:r>
              <w:rPr>
                <w:rFonts w:hint="eastAsia"/>
                <w:sz w:val="22"/>
                <w:szCs w:val="22"/>
              </w:rPr>
              <w:t>经过</w:t>
            </w:r>
            <w:r>
              <w:rPr>
                <w:rFonts w:hint="eastAsia"/>
                <w:sz w:val="22"/>
                <w:szCs w:val="22"/>
              </w:rPr>
              <w:t>转轮</w:t>
            </w:r>
            <w:r>
              <w:rPr>
                <w:rFonts w:hint="eastAsia"/>
                <w:sz w:val="22"/>
                <w:szCs w:val="22"/>
              </w:rPr>
              <w:t>，对</w:t>
            </w:r>
            <w:r>
              <w:rPr>
                <w:rFonts w:hint="eastAsia"/>
                <w:sz w:val="22"/>
                <w:szCs w:val="22"/>
              </w:rPr>
              <w:t>空气</w:t>
            </w:r>
            <w:r>
              <w:rPr>
                <w:rFonts w:hint="eastAsia"/>
                <w:sz w:val="22"/>
                <w:szCs w:val="22"/>
              </w:rPr>
              <w:t>进行除湿处理，</w:t>
            </w:r>
            <w:r>
              <w:rPr>
                <w:rFonts w:hint="eastAsia"/>
                <w:sz w:val="22"/>
                <w:szCs w:val="22"/>
              </w:rPr>
              <w:t>风机段，</w:t>
            </w:r>
            <w:r>
              <w:rPr>
                <w:rFonts w:hint="eastAsia"/>
                <w:sz w:val="22"/>
                <w:szCs w:val="22"/>
              </w:rPr>
              <w:t>然后经过表冷对</w:t>
            </w:r>
            <w:r>
              <w:rPr>
                <w:rFonts w:hint="eastAsia"/>
                <w:sz w:val="22"/>
                <w:szCs w:val="22"/>
              </w:rPr>
              <w:t>空气</w:t>
            </w:r>
            <w:r>
              <w:rPr>
                <w:rFonts w:hint="eastAsia"/>
                <w:sz w:val="22"/>
                <w:szCs w:val="22"/>
              </w:rPr>
              <w:t>进行</w:t>
            </w:r>
            <w:r>
              <w:rPr>
                <w:rFonts w:hint="eastAsia"/>
                <w:sz w:val="22"/>
                <w:szCs w:val="22"/>
              </w:rPr>
              <w:t>降</w:t>
            </w:r>
            <w:r>
              <w:rPr>
                <w:rFonts w:hint="eastAsia"/>
                <w:sz w:val="22"/>
                <w:szCs w:val="22"/>
              </w:rPr>
              <w:t>温，中效过滤后送入车间。</w:t>
            </w:r>
            <w:r>
              <w:rPr>
                <w:rFonts w:hint="eastAsia"/>
                <w:sz w:val="22"/>
                <w:szCs w:val="22"/>
              </w:rPr>
              <w:t>再生风排风接出室外。</w:t>
            </w:r>
            <w:r>
              <w:rPr>
                <w:rFonts w:hint="eastAsia"/>
                <w:sz w:val="22"/>
                <w:szCs w:val="22"/>
              </w:rPr>
              <w:t>机组不使用转轮除湿时，能够正常送风保持洁净区域的风量及压差。</w:t>
            </w:r>
            <w:bookmarkStart w:id="8" w:name="_GoBack"/>
            <w:bookmarkEnd w:id="8"/>
          </w:p>
        </w:tc>
        <w:tc>
          <w:tcPr>
            <w:tcW w:w="1245"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34"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bl>
    <w:p w:rsidR="005777EE" w:rsidRDefault="006273A6" w:rsidP="0040103E">
      <w:pPr>
        <w:pStyle w:val="2"/>
        <w:spacing w:before="120" w:afterLines="50"/>
        <w:rPr>
          <w:rFonts w:ascii="Times New Roman" w:eastAsia="宋体" w:hAnsi="Times New Roman"/>
          <w:sz w:val="21"/>
          <w:szCs w:val="21"/>
        </w:rPr>
      </w:pPr>
      <w:bookmarkStart w:id="9" w:name="_Toc444868488"/>
      <w:r>
        <w:rPr>
          <w:rFonts w:ascii="Times New Roman" w:eastAsia="宋体" w:hAnsi="Times New Roman" w:hint="eastAsia"/>
          <w:sz w:val="21"/>
          <w:szCs w:val="21"/>
        </w:rPr>
        <w:t>5.2.2</w:t>
      </w:r>
      <w:r>
        <w:rPr>
          <w:rFonts w:ascii="Times New Roman" w:eastAsia="宋体" w:hAnsi="Times New Roman" w:hint="eastAsia"/>
          <w:sz w:val="21"/>
          <w:szCs w:val="21"/>
        </w:rPr>
        <w:t>箱体要求</w:t>
      </w:r>
      <w:bookmarkEnd w:id="9"/>
    </w:p>
    <w:tbl>
      <w:tblPr>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7"/>
        <w:gridCol w:w="5482"/>
        <w:gridCol w:w="1255"/>
        <w:gridCol w:w="1446"/>
      </w:tblGrid>
      <w:tr w:rsidR="005777EE">
        <w:trPr>
          <w:trHeight w:val="457"/>
        </w:trPr>
        <w:tc>
          <w:tcPr>
            <w:tcW w:w="1257" w:type="dxa"/>
            <w:shd w:val="clear" w:color="auto" w:fill="auto"/>
            <w:vAlign w:val="center"/>
          </w:tcPr>
          <w:p w:rsidR="005777EE" w:rsidRDefault="006273A6">
            <w:pPr>
              <w:jc w:val="center"/>
              <w:rPr>
                <w:color w:val="000000"/>
                <w:szCs w:val="21"/>
              </w:rPr>
            </w:pPr>
            <w:r>
              <w:rPr>
                <w:color w:val="000000"/>
                <w:szCs w:val="21"/>
              </w:rPr>
              <w:t>编号</w:t>
            </w:r>
          </w:p>
        </w:tc>
        <w:tc>
          <w:tcPr>
            <w:tcW w:w="5482" w:type="dxa"/>
            <w:tcBorders>
              <w:left w:val="single" w:sz="4" w:space="0" w:color="auto"/>
              <w:bottom w:val="single" w:sz="4" w:space="0" w:color="000000"/>
              <w:right w:val="single" w:sz="4" w:space="0" w:color="auto"/>
            </w:tcBorders>
            <w:shd w:val="clear" w:color="auto" w:fill="auto"/>
            <w:vAlign w:val="center"/>
          </w:tcPr>
          <w:p w:rsidR="005777EE" w:rsidRDefault="006273A6">
            <w:pPr>
              <w:jc w:val="center"/>
              <w:rPr>
                <w:szCs w:val="21"/>
              </w:rPr>
            </w:pPr>
            <w:r>
              <w:rPr>
                <w:szCs w:val="21"/>
              </w:rPr>
              <w:t>要求内容</w:t>
            </w:r>
          </w:p>
        </w:tc>
        <w:tc>
          <w:tcPr>
            <w:tcW w:w="1255" w:type="dxa"/>
            <w:tcBorders>
              <w:left w:val="single" w:sz="4" w:space="0" w:color="auto"/>
              <w:bottom w:val="single" w:sz="4" w:space="0" w:color="000000"/>
              <w:right w:val="single" w:sz="4" w:space="0" w:color="auto"/>
            </w:tcBorders>
            <w:shd w:val="clear" w:color="auto" w:fill="auto"/>
            <w:vAlign w:val="center"/>
          </w:tcPr>
          <w:p w:rsidR="005777EE" w:rsidRDefault="006273A6">
            <w:pPr>
              <w:spacing w:line="260" w:lineRule="exact"/>
              <w:rPr>
                <w:rFonts w:ascii="宋体" w:hAnsi="宋体"/>
                <w:szCs w:val="21"/>
              </w:rPr>
            </w:pPr>
            <w:r>
              <w:rPr>
                <w:rFonts w:ascii="宋体" w:hAnsi="宋体"/>
                <w:szCs w:val="21"/>
              </w:rPr>
              <w:t>必需</w:t>
            </w:r>
            <w:r>
              <w:rPr>
                <w:rFonts w:ascii="宋体" w:hAnsi="宋体"/>
                <w:szCs w:val="21"/>
              </w:rPr>
              <w:t>/</w:t>
            </w:r>
            <w:r>
              <w:rPr>
                <w:rFonts w:ascii="宋体" w:hAnsi="宋体"/>
                <w:szCs w:val="21"/>
              </w:rPr>
              <w:t>期望</w:t>
            </w:r>
          </w:p>
        </w:tc>
        <w:tc>
          <w:tcPr>
            <w:tcW w:w="1446" w:type="dxa"/>
            <w:tcBorders>
              <w:left w:val="single" w:sz="4" w:space="0" w:color="auto"/>
              <w:bottom w:val="single" w:sz="4" w:space="0" w:color="000000"/>
              <w:right w:val="single" w:sz="4" w:space="0" w:color="auto"/>
            </w:tcBorders>
            <w:shd w:val="clear" w:color="auto" w:fill="auto"/>
            <w:vAlign w:val="center"/>
          </w:tcPr>
          <w:p w:rsidR="005777EE" w:rsidRDefault="006273A6">
            <w:pPr>
              <w:spacing w:line="260" w:lineRule="exact"/>
              <w:rPr>
                <w:rFonts w:ascii="宋体" w:hAnsi="宋体"/>
                <w:szCs w:val="21"/>
              </w:rPr>
            </w:pPr>
            <w:r>
              <w:rPr>
                <w:rFonts w:ascii="宋体" w:hAnsi="宋体" w:hint="eastAsia"/>
                <w:szCs w:val="21"/>
              </w:rPr>
              <w:t>响应或偏移</w:t>
            </w:r>
          </w:p>
        </w:tc>
      </w:tr>
      <w:tr w:rsidR="005777EE">
        <w:trPr>
          <w:trHeight w:val="607"/>
        </w:trPr>
        <w:tc>
          <w:tcPr>
            <w:tcW w:w="1257" w:type="dxa"/>
            <w:vMerge w:val="restart"/>
            <w:shd w:val="clear" w:color="auto" w:fill="auto"/>
            <w:vAlign w:val="center"/>
          </w:tcPr>
          <w:p w:rsidR="005777EE" w:rsidRDefault="006273A6">
            <w:pPr>
              <w:jc w:val="center"/>
              <w:rPr>
                <w:color w:val="000000"/>
                <w:szCs w:val="21"/>
              </w:rPr>
            </w:pPr>
            <w:r>
              <w:rPr>
                <w:color w:val="000000"/>
                <w:szCs w:val="21"/>
              </w:rPr>
              <w:t>URS0</w:t>
            </w:r>
            <w:r>
              <w:rPr>
                <w:rFonts w:hint="eastAsia"/>
                <w:color w:val="000000"/>
                <w:szCs w:val="21"/>
              </w:rPr>
              <w:t>4</w:t>
            </w:r>
          </w:p>
        </w:tc>
        <w:tc>
          <w:tcPr>
            <w:tcW w:w="5482" w:type="dxa"/>
            <w:tcBorders>
              <w:left w:val="single" w:sz="4" w:space="0" w:color="auto"/>
              <w:right w:val="single" w:sz="4" w:space="0" w:color="auto"/>
            </w:tcBorders>
            <w:shd w:val="clear" w:color="auto" w:fill="FFFFFF"/>
            <w:vAlign w:val="center"/>
          </w:tcPr>
          <w:p w:rsidR="005777EE" w:rsidRDefault="006273A6">
            <w:pPr>
              <w:rPr>
                <w:szCs w:val="21"/>
              </w:rPr>
            </w:pPr>
            <w:r>
              <w:rPr>
                <w:rFonts w:hint="eastAsia"/>
              </w:rPr>
              <w:t>机组所有框架结构件均采用铝型材</w:t>
            </w:r>
            <w:r>
              <w:rPr>
                <w:rFonts w:hint="eastAsia"/>
              </w:rPr>
              <w:t>/</w:t>
            </w:r>
            <w:r>
              <w:rPr>
                <w:rFonts w:hint="eastAsia"/>
              </w:rPr>
              <w:t>镀锌型材</w:t>
            </w:r>
            <w:r>
              <w:rPr>
                <w:rFonts w:hint="eastAsia"/>
              </w:rPr>
              <w:t>，</w:t>
            </w:r>
            <w:r>
              <w:rPr>
                <w:rFonts w:hint="eastAsia"/>
                <w:szCs w:val="21"/>
              </w:rPr>
              <w:t>进行防冷桥处理</w:t>
            </w:r>
          </w:p>
        </w:tc>
        <w:tc>
          <w:tcPr>
            <w:tcW w:w="1255" w:type="dxa"/>
            <w:tcBorders>
              <w:left w:val="single" w:sz="4" w:space="0" w:color="auto"/>
              <w:right w:val="single" w:sz="4" w:space="0" w:color="auto"/>
            </w:tcBorders>
            <w:shd w:val="clear" w:color="auto" w:fill="FFFFFF"/>
            <w:vAlign w:val="center"/>
          </w:tcPr>
          <w:p w:rsidR="005777EE" w:rsidRDefault="006273A6">
            <w:pPr>
              <w:spacing w:line="260" w:lineRule="exact"/>
              <w:rPr>
                <w:rFonts w:ascii="宋体" w:hAnsi="宋体"/>
                <w:szCs w:val="21"/>
              </w:rPr>
            </w:pPr>
            <w:r>
              <w:rPr>
                <w:rFonts w:ascii="宋体" w:hAnsi="宋体" w:hint="eastAsia"/>
                <w:szCs w:val="21"/>
              </w:rPr>
              <w:t xml:space="preserve">   </w:t>
            </w:r>
            <w:r>
              <w:rPr>
                <w:rFonts w:ascii="宋体" w:hAnsi="宋体" w:hint="eastAsia"/>
                <w:szCs w:val="21"/>
              </w:rPr>
              <w:t>必需</w:t>
            </w:r>
          </w:p>
        </w:tc>
        <w:tc>
          <w:tcPr>
            <w:tcW w:w="1446" w:type="dxa"/>
            <w:tcBorders>
              <w:left w:val="single" w:sz="4" w:space="0" w:color="auto"/>
              <w:right w:val="single" w:sz="4" w:space="0" w:color="auto"/>
            </w:tcBorders>
            <w:shd w:val="clear" w:color="auto" w:fill="FFFFFF"/>
            <w:vAlign w:val="center"/>
          </w:tcPr>
          <w:p w:rsidR="005777EE" w:rsidRDefault="005777EE">
            <w:pPr>
              <w:spacing w:line="260" w:lineRule="exact"/>
              <w:rPr>
                <w:rFonts w:ascii="宋体" w:hAnsi="宋体"/>
                <w:szCs w:val="21"/>
              </w:rPr>
            </w:pPr>
          </w:p>
        </w:tc>
      </w:tr>
      <w:tr w:rsidR="005777EE">
        <w:trPr>
          <w:trHeight w:val="1046"/>
        </w:trPr>
        <w:tc>
          <w:tcPr>
            <w:tcW w:w="1257" w:type="dxa"/>
            <w:vMerge/>
            <w:shd w:val="clear" w:color="auto" w:fill="auto"/>
            <w:vAlign w:val="center"/>
          </w:tcPr>
          <w:p w:rsidR="005777EE" w:rsidRDefault="005777EE">
            <w:pPr>
              <w:jc w:val="center"/>
              <w:rPr>
                <w:color w:val="000000"/>
                <w:szCs w:val="21"/>
              </w:rPr>
            </w:pPr>
          </w:p>
        </w:tc>
        <w:tc>
          <w:tcPr>
            <w:tcW w:w="5482"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箱体外壁材质：外壁板</w:t>
            </w:r>
            <w:r>
              <w:rPr>
                <w:rFonts w:hint="eastAsia"/>
                <w:szCs w:val="21"/>
              </w:rPr>
              <w:t>0.5mm</w:t>
            </w:r>
            <w:r>
              <w:rPr>
                <w:rFonts w:hint="eastAsia"/>
                <w:szCs w:val="21"/>
              </w:rPr>
              <w:t>以上厚宝</w:t>
            </w:r>
            <w:r>
              <w:rPr>
                <w:rFonts w:hint="eastAsia"/>
                <w:szCs w:val="21"/>
              </w:rPr>
              <w:t>钢或武钢等</w:t>
            </w:r>
            <w:r>
              <w:rPr>
                <w:szCs w:val="21"/>
              </w:rPr>
              <w:t>彩钢板</w:t>
            </w:r>
            <w:r>
              <w:rPr>
                <w:rFonts w:hint="eastAsia"/>
                <w:szCs w:val="21"/>
              </w:rPr>
              <w:t>，</w:t>
            </w:r>
            <w:r>
              <w:rPr>
                <w:szCs w:val="21"/>
              </w:rPr>
              <w:t>扰度跨距</w:t>
            </w:r>
            <w:r>
              <w:rPr>
                <w:szCs w:val="21"/>
              </w:rPr>
              <w:t>3m</w:t>
            </w:r>
            <w:r>
              <w:rPr>
                <w:szCs w:val="21"/>
              </w:rPr>
              <w:t>单板二端支点，中心集中载荷</w:t>
            </w:r>
            <w:r>
              <w:rPr>
                <w:szCs w:val="21"/>
              </w:rPr>
              <w:t>150kg</w:t>
            </w:r>
            <w:r>
              <w:rPr>
                <w:rFonts w:hint="eastAsia"/>
                <w:szCs w:val="21"/>
              </w:rPr>
              <w:t>。</w:t>
            </w:r>
          </w:p>
        </w:tc>
        <w:tc>
          <w:tcPr>
            <w:tcW w:w="1255"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hint="eastAsia"/>
                <w:szCs w:val="21"/>
              </w:rPr>
              <w:t>必需</w:t>
            </w:r>
          </w:p>
        </w:tc>
        <w:tc>
          <w:tcPr>
            <w:tcW w:w="1446"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907"/>
        </w:trPr>
        <w:tc>
          <w:tcPr>
            <w:tcW w:w="1257" w:type="dxa"/>
            <w:vMerge/>
            <w:shd w:val="clear" w:color="auto" w:fill="auto"/>
            <w:vAlign w:val="center"/>
          </w:tcPr>
          <w:p w:rsidR="005777EE" w:rsidRDefault="005777EE">
            <w:pPr>
              <w:jc w:val="center"/>
              <w:rPr>
                <w:color w:val="000000"/>
                <w:szCs w:val="21"/>
              </w:rPr>
            </w:pPr>
          </w:p>
        </w:tc>
        <w:tc>
          <w:tcPr>
            <w:tcW w:w="5482"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箱体内壁材质：箱体内壁应选用镀锌钢板等其它耐腐蚀的材质，钢板厚度不小于</w:t>
            </w:r>
            <w:r>
              <w:rPr>
                <w:rFonts w:hint="eastAsia"/>
                <w:szCs w:val="21"/>
              </w:rPr>
              <w:t>0.5mm</w:t>
            </w:r>
          </w:p>
        </w:tc>
        <w:tc>
          <w:tcPr>
            <w:tcW w:w="1255"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46"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907"/>
        </w:trPr>
        <w:tc>
          <w:tcPr>
            <w:tcW w:w="1257" w:type="dxa"/>
            <w:vMerge/>
            <w:shd w:val="clear" w:color="auto" w:fill="auto"/>
            <w:vAlign w:val="center"/>
          </w:tcPr>
          <w:p w:rsidR="005777EE" w:rsidRDefault="005777EE">
            <w:pPr>
              <w:jc w:val="center"/>
              <w:rPr>
                <w:color w:val="000000"/>
                <w:szCs w:val="21"/>
              </w:rPr>
            </w:pPr>
          </w:p>
        </w:tc>
        <w:tc>
          <w:tcPr>
            <w:tcW w:w="5482"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箱体底板材质：空调整体箱体底部应选用镀锌钢板厚度不小于</w:t>
            </w:r>
            <w:r>
              <w:rPr>
                <w:rFonts w:hint="eastAsia"/>
                <w:szCs w:val="21"/>
              </w:rPr>
              <w:t>0.</w:t>
            </w:r>
            <w:r>
              <w:rPr>
                <w:rFonts w:hint="eastAsia"/>
                <w:szCs w:val="21"/>
              </w:rPr>
              <w:t>6</w:t>
            </w:r>
            <w:r>
              <w:rPr>
                <w:rFonts w:hint="eastAsia"/>
                <w:szCs w:val="21"/>
              </w:rPr>
              <w:t>mm</w:t>
            </w:r>
            <w:r>
              <w:rPr>
                <w:rFonts w:hint="eastAsia"/>
                <w:szCs w:val="21"/>
              </w:rPr>
              <w:t>，积水盘</w:t>
            </w:r>
            <w:r>
              <w:rPr>
                <w:rFonts w:hint="eastAsia"/>
                <w:szCs w:val="21"/>
              </w:rPr>
              <w:t>应选用</w:t>
            </w:r>
            <w:r>
              <w:rPr>
                <w:rFonts w:hint="eastAsia"/>
                <w:szCs w:val="21"/>
              </w:rPr>
              <w:t>304</w:t>
            </w:r>
            <w:r>
              <w:rPr>
                <w:rFonts w:hint="eastAsia"/>
                <w:szCs w:val="21"/>
              </w:rPr>
              <w:t>不锈钢，钢板厚度不小于</w:t>
            </w:r>
            <w:r>
              <w:rPr>
                <w:rFonts w:hint="eastAsia"/>
                <w:szCs w:val="21"/>
              </w:rPr>
              <w:t>0.</w:t>
            </w:r>
            <w:r>
              <w:rPr>
                <w:rFonts w:hint="eastAsia"/>
                <w:szCs w:val="21"/>
              </w:rPr>
              <w:t>6</w:t>
            </w:r>
            <w:r>
              <w:rPr>
                <w:rFonts w:hint="eastAsia"/>
                <w:szCs w:val="21"/>
              </w:rPr>
              <w:t>mm</w:t>
            </w:r>
          </w:p>
        </w:tc>
        <w:tc>
          <w:tcPr>
            <w:tcW w:w="1255"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46"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852"/>
        </w:trPr>
        <w:tc>
          <w:tcPr>
            <w:tcW w:w="1257" w:type="dxa"/>
            <w:vMerge/>
            <w:shd w:val="clear" w:color="auto" w:fill="auto"/>
            <w:vAlign w:val="center"/>
          </w:tcPr>
          <w:p w:rsidR="005777EE" w:rsidRDefault="005777EE">
            <w:pPr>
              <w:jc w:val="center"/>
              <w:rPr>
                <w:color w:val="000000"/>
                <w:szCs w:val="21"/>
              </w:rPr>
            </w:pPr>
          </w:p>
        </w:tc>
        <w:tc>
          <w:tcPr>
            <w:tcW w:w="5482"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箱体绝热保温：内壁与外壁、板材与箱体龙骨之间有隔热设计，能有效防止冷桥效应，节约能耗（供应商提供板材设计资料或样品）</w:t>
            </w:r>
          </w:p>
        </w:tc>
        <w:tc>
          <w:tcPr>
            <w:tcW w:w="1255"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46"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23"/>
        </w:trPr>
        <w:tc>
          <w:tcPr>
            <w:tcW w:w="1257" w:type="dxa"/>
            <w:vMerge/>
            <w:shd w:val="clear" w:color="auto" w:fill="auto"/>
            <w:vAlign w:val="center"/>
          </w:tcPr>
          <w:p w:rsidR="005777EE" w:rsidRDefault="005777EE">
            <w:pPr>
              <w:jc w:val="center"/>
              <w:rPr>
                <w:color w:val="000000"/>
                <w:szCs w:val="21"/>
              </w:rPr>
            </w:pPr>
          </w:p>
        </w:tc>
        <w:tc>
          <w:tcPr>
            <w:tcW w:w="5482"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板材厚度：不低于</w:t>
            </w:r>
            <w:r>
              <w:rPr>
                <w:rFonts w:hint="eastAsia"/>
                <w:szCs w:val="21"/>
              </w:rPr>
              <w:t>50mm</w:t>
            </w:r>
          </w:p>
        </w:tc>
        <w:tc>
          <w:tcPr>
            <w:tcW w:w="1255"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46"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1206"/>
        </w:trPr>
        <w:tc>
          <w:tcPr>
            <w:tcW w:w="1257" w:type="dxa"/>
            <w:vMerge/>
            <w:shd w:val="clear" w:color="auto" w:fill="auto"/>
            <w:vAlign w:val="center"/>
          </w:tcPr>
          <w:p w:rsidR="005777EE" w:rsidRDefault="005777EE">
            <w:pPr>
              <w:jc w:val="center"/>
              <w:rPr>
                <w:color w:val="000000"/>
                <w:szCs w:val="21"/>
              </w:rPr>
            </w:pPr>
          </w:p>
        </w:tc>
        <w:tc>
          <w:tcPr>
            <w:tcW w:w="5482"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围护壁板结构做成可拆卸，以便于风机、电机、冷热盘管等检修。检修门上开双壁检视窗，内壁板厚度</w:t>
            </w:r>
            <w:r>
              <w:rPr>
                <w:szCs w:val="21"/>
              </w:rPr>
              <w:t>≥</w:t>
            </w:r>
            <w:r>
              <w:rPr>
                <w:rFonts w:hint="eastAsia"/>
                <w:szCs w:val="21"/>
              </w:rPr>
              <w:t>0.4mm,</w:t>
            </w:r>
            <w:r>
              <w:rPr>
                <w:rFonts w:hint="eastAsia"/>
                <w:szCs w:val="21"/>
              </w:rPr>
              <w:t>底板板厚度</w:t>
            </w:r>
            <w:r>
              <w:rPr>
                <w:szCs w:val="21"/>
              </w:rPr>
              <w:t>≥</w:t>
            </w:r>
            <w:r>
              <w:rPr>
                <w:rFonts w:hint="eastAsia"/>
                <w:szCs w:val="21"/>
              </w:rPr>
              <w:t>0.7mm.</w:t>
            </w:r>
          </w:p>
        </w:tc>
        <w:tc>
          <w:tcPr>
            <w:tcW w:w="1255"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46"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1185"/>
        </w:trPr>
        <w:tc>
          <w:tcPr>
            <w:tcW w:w="1257" w:type="dxa"/>
            <w:vMerge/>
            <w:shd w:val="clear" w:color="auto" w:fill="auto"/>
            <w:vAlign w:val="center"/>
          </w:tcPr>
          <w:p w:rsidR="005777EE" w:rsidRDefault="005777EE">
            <w:pPr>
              <w:jc w:val="center"/>
              <w:rPr>
                <w:color w:val="000000"/>
                <w:szCs w:val="21"/>
              </w:rPr>
            </w:pPr>
          </w:p>
        </w:tc>
        <w:tc>
          <w:tcPr>
            <w:tcW w:w="5482"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机组每段配备照明装置，采用电压</w:t>
            </w:r>
            <w:r>
              <w:rPr>
                <w:rFonts w:hint="eastAsia"/>
                <w:szCs w:val="21"/>
              </w:rPr>
              <w:t>24V</w:t>
            </w:r>
            <w:r>
              <w:rPr>
                <w:rFonts w:hint="eastAsia"/>
                <w:szCs w:val="21"/>
              </w:rPr>
              <w:t>安全电压</w:t>
            </w:r>
            <w:r>
              <w:rPr>
                <w:rFonts w:hint="eastAsia"/>
                <w:szCs w:val="21"/>
              </w:rPr>
              <w:t>,</w:t>
            </w:r>
            <w:r>
              <w:rPr>
                <w:rFonts w:hint="eastAsia"/>
                <w:szCs w:val="21"/>
              </w:rPr>
              <w:t>负责变压器到照明灯的线路安装，各功能段有标签，注明各功能段的技术信息；机组每段安装检查门。机组连接水电汽管穿过箱体要做绝热密封处理</w:t>
            </w:r>
          </w:p>
        </w:tc>
        <w:tc>
          <w:tcPr>
            <w:tcW w:w="1255"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46"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747"/>
        </w:trPr>
        <w:tc>
          <w:tcPr>
            <w:tcW w:w="1257" w:type="dxa"/>
            <w:vMerge/>
            <w:shd w:val="clear" w:color="auto" w:fill="auto"/>
            <w:vAlign w:val="center"/>
          </w:tcPr>
          <w:p w:rsidR="005777EE" w:rsidRDefault="005777EE">
            <w:pPr>
              <w:jc w:val="center"/>
              <w:rPr>
                <w:color w:val="000000"/>
                <w:szCs w:val="21"/>
              </w:rPr>
            </w:pPr>
          </w:p>
        </w:tc>
        <w:tc>
          <w:tcPr>
            <w:tcW w:w="5482"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对照图纸核对、确认空调箱左右形式，风量等，外接工艺管道接口尺寸依据图纸</w:t>
            </w:r>
          </w:p>
        </w:tc>
        <w:tc>
          <w:tcPr>
            <w:tcW w:w="1255"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46"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608"/>
        </w:trPr>
        <w:tc>
          <w:tcPr>
            <w:tcW w:w="1257" w:type="dxa"/>
            <w:vMerge/>
            <w:shd w:val="clear" w:color="auto" w:fill="auto"/>
            <w:vAlign w:val="center"/>
          </w:tcPr>
          <w:p w:rsidR="005777EE" w:rsidRDefault="005777EE">
            <w:pPr>
              <w:jc w:val="center"/>
              <w:rPr>
                <w:color w:val="000000"/>
                <w:szCs w:val="21"/>
              </w:rPr>
            </w:pPr>
          </w:p>
        </w:tc>
        <w:tc>
          <w:tcPr>
            <w:tcW w:w="5482"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机组符合《组合式空调机组》（</w:t>
            </w:r>
            <w:r>
              <w:rPr>
                <w:rFonts w:hint="eastAsia"/>
                <w:szCs w:val="21"/>
              </w:rPr>
              <w:t>GB/T14294-2008</w:t>
            </w:r>
            <w:r>
              <w:rPr>
                <w:rFonts w:hint="eastAsia"/>
                <w:szCs w:val="21"/>
              </w:rPr>
              <w:t>）的要求</w:t>
            </w:r>
          </w:p>
        </w:tc>
        <w:tc>
          <w:tcPr>
            <w:tcW w:w="1255"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46"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987"/>
        </w:trPr>
        <w:tc>
          <w:tcPr>
            <w:tcW w:w="1257" w:type="dxa"/>
            <w:vMerge/>
            <w:shd w:val="clear" w:color="auto" w:fill="auto"/>
            <w:vAlign w:val="center"/>
          </w:tcPr>
          <w:p w:rsidR="005777EE" w:rsidRDefault="005777EE">
            <w:pPr>
              <w:jc w:val="center"/>
              <w:rPr>
                <w:color w:val="000000"/>
                <w:szCs w:val="21"/>
              </w:rPr>
            </w:pPr>
          </w:p>
        </w:tc>
        <w:tc>
          <w:tcPr>
            <w:tcW w:w="5482"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内部电源电缆应屏蔽箱体应采用绝热、隔声材料，应无毒、无腐蚀、无异味和不易吸水，其材料外露部分和箱体应具有不燃或难燃特性。</w:t>
            </w:r>
          </w:p>
        </w:tc>
        <w:tc>
          <w:tcPr>
            <w:tcW w:w="1255"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46"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777"/>
        </w:trPr>
        <w:tc>
          <w:tcPr>
            <w:tcW w:w="1257" w:type="dxa"/>
            <w:vMerge/>
            <w:shd w:val="clear" w:color="auto" w:fill="auto"/>
            <w:vAlign w:val="center"/>
          </w:tcPr>
          <w:p w:rsidR="005777EE" w:rsidRDefault="005777EE">
            <w:pPr>
              <w:jc w:val="center"/>
              <w:rPr>
                <w:color w:val="000000"/>
                <w:szCs w:val="21"/>
              </w:rPr>
            </w:pPr>
          </w:p>
        </w:tc>
        <w:tc>
          <w:tcPr>
            <w:tcW w:w="5482"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机组应有较高的密封性。机组内静压保持</w:t>
            </w:r>
            <w:r>
              <w:rPr>
                <w:rFonts w:hint="eastAsia"/>
                <w:szCs w:val="21"/>
              </w:rPr>
              <w:t>1000pa</w:t>
            </w:r>
            <w:r>
              <w:rPr>
                <w:rFonts w:hint="eastAsia"/>
                <w:szCs w:val="21"/>
              </w:rPr>
              <w:t>时，机组的漏风率应不大于</w:t>
            </w:r>
            <w:r>
              <w:rPr>
                <w:rFonts w:hint="eastAsia"/>
                <w:color w:val="000000"/>
                <w:szCs w:val="21"/>
              </w:rPr>
              <w:t>1%</w:t>
            </w:r>
            <w:r>
              <w:rPr>
                <w:rFonts w:hint="eastAsia"/>
                <w:color w:val="000000"/>
                <w:szCs w:val="21"/>
              </w:rPr>
              <w:t>。</w:t>
            </w:r>
          </w:p>
        </w:tc>
        <w:tc>
          <w:tcPr>
            <w:tcW w:w="1255"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46"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762"/>
        </w:trPr>
        <w:tc>
          <w:tcPr>
            <w:tcW w:w="1257" w:type="dxa"/>
            <w:vMerge/>
            <w:shd w:val="clear" w:color="auto" w:fill="auto"/>
            <w:vAlign w:val="center"/>
          </w:tcPr>
          <w:p w:rsidR="005777EE" w:rsidRDefault="005777EE">
            <w:pPr>
              <w:jc w:val="center"/>
              <w:rPr>
                <w:color w:val="000000"/>
                <w:szCs w:val="21"/>
              </w:rPr>
            </w:pPr>
          </w:p>
        </w:tc>
        <w:tc>
          <w:tcPr>
            <w:tcW w:w="5482"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箱体在运输和启动、运行、停止后不应出现永久性凸凹变形。</w:t>
            </w:r>
          </w:p>
        </w:tc>
        <w:tc>
          <w:tcPr>
            <w:tcW w:w="1255"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46"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618"/>
        </w:trPr>
        <w:tc>
          <w:tcPr>
            <w:tcW w:w="1257" w:type="dxa"/>
            <w:vMerge/>
            <w:shd w:val="clear" w:color="auto" w:fill="auto"/>
            <w:vAlign w:val="center"/>
          </w:tcPr>
          <w:p w:rsidR="005777EE" w:rsidRDefault="005777EE">
            <w:pPr>
              <w:jc w:val="center"/>
              <w:rPr>
                <w:color w:val="000000"/>
                <w:szCs w:val="21"/>
              </w:rPr>
            </w:pPr>
          </w:p>
        </w:tc>
        <w:tc>
          <w:tcPr>
            <w:tcW w:w="5482"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箱体涂色：需方提供配色</w:t>
            </w:r>
          </w:p>
        </w:tc>
        <w:tc>
          <w:tcPr>
            <w:tcW w:w="1255"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46"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bl>
    <w:p w:rsidR="005777EE" w:rsidRDefault="006273A6" w:rsidP="0040103E">
      <w:pPr>
        <w:pStyle w:val="2"/>
        <w:spacing w:before="120" w:afterLines="50"/>
        <w:rPr>
          <w:rFonts w:ascii="Times New Roman" w:eastAsia="宋体" w:hAnsi="Times New Roman"/>
          <w:sz w:val="21"/>
          <w:szCs w:val="21"/>
        </w:rPr>
      </w:pPr>
      <w:bookmarkStart w:id="10" w:name="_Toc444868489"/>
      <w:r>
        <w:rPr>
          <w:rFonts w:ascii="Times New Roman" w:eastAsia="宋体" w:hAnsi="Times New Roman" w:hint="eastAsia"/>
          <w:sz w:val="21"/>
          <w:szCs w:val="21"/>
        </w:rPr>
        <w:t>5.2.3</w:t>
      </w:r>
      <w:r>
        <w:rPr>
          <w:rFonts w:ascii="Times New Roman" w:eastAsia="宋体" w:hAnsi="Times New Roman" w:hint="eastAsia"/>
          <w:sz w:val="21"/>
          <w:szCs w:val="21"/>
        </w:rPr>
        <w:t>新风口要求</w:t>
      </w:r>
      <w:bookmarkEnd w:id="10"/>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2"/>
        <w:gridCol w:w="5505"/>
        <w:gridCol w:w="1261"/>
        <w:gridCol w:w="1452"/>
      </w:tblGrid>
      <w:tr w:rsidR="005777EE">
        <w:trPr>
          <w:trHeight w:val="425"/>
        </w:trPr>
        <w:tc>
          <w:tcPr>
            <w:tcW w:w="1262" w:type="dxa"/>
            <w:shd w:val="clear" w:color="auto" w:fill="E6E6E6"/>
            <w:vAlign w:val="center"/>
          </w:tcPr>
          <w:p w:rsidR="005777EE" w:rsidRDefault="006273A6">
            <w:pPr>
              <w:jc w:val="center"/>
              <w:rPr>
                <w:szCs w:val="21"/>
                <w:shd w:val="clear" w:color="FFFFFF" w:fill="D9D9D9"/>
              </w:rPr>
            </w:pPr>
            <w:r>
              <w:rPr>
                <w:szCs w:val="21"/>
                <w:shd w:val="clear" w:color="FFFFFF" w:fill="D9D9D9"/>
              </w:rPr>
              <w:t>编号</w:t>
            </w:r>
          </w:p>
        </w:tc>
        <w:tc>
          <w:tcPr>
            <w:tcW w:w="5505" w:type="dxa"/>
            <w:tcBorders>
              <w:left w:val="single" w:sz="4" w:space="0" w:color="auto"/>
              <w:right w:val="single" w:sz="4" w:space="0" w:color="auto"/>
            </w:tcBorders>
            <w:shd w:val="clear" w:color="auto" w:fill="E6E6E6"/>
            <w:vAlign w:val="center"/>
          </w:tcPr>
          <w:p w:rsidR="005777EE" w:rsidRDefault="006273A6">
            <w:pPr>
              <w:jc w:val="center"/>
              <w:rPr>
                <w:szCs w:val="21"/>
              </w:rPr>
            </w:pPr>
            <w:r>
              <w:rPr>
                <w:szCs w:val="21"/>
              </w:rPr>
              <w:t>要求内容</w:t>
            </w:r>
          </w:p>
        </w:tc>
        <w:tc>
          <w:tcPr>
            <w:tcW w:w="1261"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szCs w:val="21"/>
              </w:rPr>
              <w:t>必需</w:t>
            </w:r>
            <w:r>
              <w:rPr>
                <w:rFonts w:ascii="宋体" w:hAnsi="宋体"/>
                <w:szCs w:val="21"/>
              </w:rPr>
              <w:t>/</w:t>
            </w:r>
            <w:r>
              <w:rPr>
                <w:rFonts w:ascii="宋体" w:hAnsi="宋体"/>
                <w:szCs w:val="21"/>
              </w:rPr>
              <w:t>期望</w:t>
            </w:r>
          </w:p>
        </w:tc>
        <w:tc>
          <w:tcPr>
            <w:tcW w:w="1452"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hint="eastAsia"/>
                <w:szCs w:val="21"/>
              </w:rPr>
              <w:t>响应或偏移</w:t>
            </w:r>
          </w:p>
        </w:tc>
      </w:tr>
      <w:tr w:rsidR="005777EE">
        <w:trPr>
          <w:trHeight w:val="1134"/>
        </w:trPr>
        <w:tc>
          <w:tcPr>
            <w:tcW w:w="1262" w:type="dxa"/>
            <w:vMerge w:val="restart"/>
            <w:vAlign w:val="center"/>
          </w:tcPr>
          <w:p w:rsidR="005777EE" w:rsidRDefault="006273A6">
            <w:pPr>
              <w:jc w:val="center"/>
              <w:rPr>
                <w:szCs w:val="21"/>
                <w:shd w:val="clear" w:color="FFFFFF" w:fill="D9D9D9"/>
              </w:rPr>
            </w:pPr>
            <w:r>
              <w:rPr>
                <w:szCs w:val="21"/>
                <w:shd w:val="clear" w:color="FFFFFF" w:fill="D9D9D9"/>
              </w:rPr>
              <w:t>URS0</w:t>
            </w:r>
            <w:r>
              <w:rPr>
                <w:rFonts w:hint="eastAsia"/>
                <w:szCs w:val="21"/>
                <w:shd w:val="clear" w:color="FFFFFF" w:fill="D9D9D9"/>
              </w:rPr>
              <w:t>5</w:t>
            </w:r>
          </w:p>
        </w:tc>
        <w:tc>
          <w:tcPr>
            <w:tcW w:w="5505"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新风阀：新风管道采用电动密闭阀</w:t>
            </w:r>
            <w:r>
              <w:rPr>
                <w:rFonts w:hint="eastAsia"/>
                <w:szCs w:val="21"/>
              </w:rPr>
              <w:t>(</w:t>
            </w:r>
            <w:r>
              <w:rPr>
                <w:rFonts w:hint="eastAsia"/>
                <w:szCs w:val="21"/>
              </w:rPr>
              <w:t>可设定新风阀开度）</w:t>
            </w:r>
            <w:r>
              <w:rPr>
                <w:rFonts w:hint="eastAsia"/>
                <w:szCs w:val="21"/>
              </w:rPr>
              <w:t>，与送风防火阀联动</w:t>
            </w:r>
            <w:r>
              <w:rPr>
                <w:rFonts w:hint="eastAsia"/>
                <w:szCs w:val="21"/>
              </w:rPr>
              <w:t>，安装防虫过滤网。机组停机时自动关闭新风阀。</w:t>
            </w:r>
          </w:p>
        </w:tc>
        <w:tc>
          <w:tcPr>
            <w:tcW w:w="1261"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hint="eastAsia"/>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72"/>
        </w:trPr>
        <w:tc>
          <w:tcPr>
            <w:tcW w:w="1262" w:type="dxa"/>
            <w:vMerge/>
            <w:vAlign w:val="center"/>
          </w:tcPr>
          <w:p w:rsidR="005777EE" w:rsidRDefault="005777EE">
            <w:pPr>
              <w:jc w:val="center"/>
              <w:rPr>
                <w:szCs w:val="21"/>
                <w:shd w:val="clear" w:color="FFFFFF" w:fill="D9D9D9"/>
              </w:rPr>
            </w:pPr>
          </w:p>
        </w:tc>
        <w:tc>
          <w:tcPr>
            <w:tcW w:w="5505"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新风阀门尺寸：供应商提供，新风风量</w:t>
            </w:r>
            <w:r>
              <w:rPr>
                <w:rFonts w:hint="eastAsia"/>
                <w:szCs w:val="21"/>
              </w:rPr>
              <w:t>800</w:t>
            </w:r>
            <w:r>
              <w:rPr>
                <w:rFonts w:hint="eastAsia"/>
                <w:szCs w:val="21"/>
              </w:rPr>
              <w:t>m</w:t>
            </w:r>
            <w:r>
              <w:rPr>
                <w:rFonts w:hint="eastAsia"/>
                <w:szCs w:val="21"/>
                <w:vertAlign w:val="superscript"/>
              </w:rPr>
              <w:t>3</w:t>
            </w:r>
            <w:r>
              <w:rPr>
                <w:rFonts w:hint="eastAsia"/>
                <w:szCs w:val="21"/>
              </w:rPr>
              <w:t>/h</w:t>
            </w:r>
            <w:r>
              <w:rPr>
                <w:rFonts w:hint="eastAsia"/>
                <w:szCs w:val="21"/>
              </w:rPr>
              <w:t>。</w:t>
            </w:r>
            <w:r>
              <w:rPr>
                <w:rFonts w:hint="eastAsia"/>
                <w:szCs w:val="21"/>
              </w:rPr>
              <w:t>（参考）</w:t>
            </w:r>
          </w:p>
        </w:tc>
        <w:tc>
          <w:tcPr>
            <w:tcW w:w="1261"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bl>
    <w:p w:rsidR="005777EE" w:rsidRDefault="006273A6" w:rsidP="0040103E">
      <w:pPr>
        <w:pStyle w:val="2"/>
        <w:spacing w:before="120" w:afterLines="50"/>
        <w:rPr>
          <w:rFonts w:ascii="Times New Roman" w:eastAsia="宋体" w:hAnsi="Times New Roman"/>
          <w:sz w:val="21"/>
          <w:szCs w:val="21"/>
        </w:rPr>
      </w:pPr>
      <w:bookmarkStart w:id="11" w:name="_Toc444868490"/>
      <w:bookmarkStart w:id="12" w:name="_Toc444868491"/>
      <w:r>
        <w:rPr>
          <w:rFonts w:ascii="Times New Roman" w:eastAsia="宋体" w:hAnsi="Times New Roman" w:hint="eastAsia"/>
          <w:sz w:val="21"/>
          <w:szCs w:val="21"/>
        </w:rPr>
        <w:t xml:space="preserve">5.2.4 </w:t>
      </w:r>
      <w:r>
        <w:rPr>
          <w:rFonts w:ascii="Times New Roman" w:eastAsia="宋体" w:hAnsi="Times New Roman" w:hint="eastAsia"/>
          <w:sz w:val="24"/>
          <w:szCs w:val="24"/>
        </w:rPr>
        <w:t>回风要求</w:t>
      </w:r>
      <w:bookmarkEnd w:id="11"/>
    </w:p>
    <w:tbl>
      <w:tblPr>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2"/>
        <w:gridCol w:w="5503"/>
        <w:gridCol w:w="1260"/>
        <w:gridCol w:w="1452"/>
      </w:tblGrid>
      <w:tr w:rsidR="005777EE">
        <w:trPr>
          <w:trHeight w:val="548"/>
        </w:trPr>
        <w:tc>
          <w:tcPr>
            <w:tcW w:w="1262" w:type="dxa"/>
            <w:shd w:val="clear" w:color="auto" w:fill="E6E6E6"/>
            <w:vAlign w:val="center"/>
          </w:tcPr>
          <w:p w:rsidR="005777EE" w:rsidRDefault="006273A6">
            <w:pPr>
              <w:jc w:val="center"/>
              <w:rPr>
                <w:szCs w:val="21"/>
              </w:rPr>
            </w:pPr>
            <w:r>
              <w:rPr>
                <w:szCs w:val="21"/>
              </w:rPr>
              <w:t>编号</w:t>
            </w:r>
          </w:p>
        </w:tc>
        <w:tc>
          <w:tcPr>
            <w:tcW w:w="5503" w:type="dxa"/>
            <w:tcBorders>
              <w:left w:val="single" w:sz="4" w:space="0" w:color="auto"/>
              <w:right w:val="single" w:sz="4" w:space="0" w:color="auto"/>
            </w:tcBorders>
            <w:shd w:val="clear" w:color="auto" w:fill="E6E6E6"/>
            <w:vAlign w:val="center"/>
          </w:tcPr>
          <w:p w:rsidR="005777EE" w:rsidRDefault="006273A6">
            <w:pPr>
              <w:jc w:val="center"/>
              <w:rPr>
                <w:szCs w:val="21"/>
              </w:rPr>
            </w:pPr>
            <w:r>
              <w:rPr>
                <w:szCs w:val="21"/>
              </w:rPr>
              <w:t>要求内容</w:t>
            </w:r>
          </w:p>
        </w:tc>
        <w:tc>
          <w:tcPr>
            <w:tcW w:w="1260"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szCs w:val="21"/>
              </w:rPr>
              <w:t>必需</w:t>
            </w:r>
            <w:r>
              <w:rPr>
                <w:rFonts w:ascii="宋体" w:hAnsi="宋体"/>
                <w:szCs w:val="21"/>
              </w:rPr>
              <w:t>/</w:t>
            </w:r>
            <w:r>
              <w:rPr>
                <w:rFonts w:ascii="宋体" w:hAnsi="宋体"/>
                <w:szCs w:val="21"/>
              </w:rPr>
              <w:t>期望</w:t>
            </w:r>
          </w:p>
        </w:tc>
        <w:tc>
          <w:tcPr>
            <w:tcW w:w="1452"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hint="eastAsia"/>
                <w:szCs w:val="21"/>
              </w:rPr>
              <w:t>响应或偏移</w:t>
            </w:r>
          </w:p>
        </w:tc>
      </w:tr>
      <w:tr w:rsidR="005777EE">
        <w:trPr>
          <w:trHeight w:val="554"/>
        </w:trPr>
        <w:tc>
          <w:tcPr>
            <w:tcW w:w="1262" w:type="dxa"/>
            <w:vMerge w:val="restart"/>
            <w:vAlign w:val="center"/>
          </w:tcPr>
          <w:p w:rsidR="005777EE" w:rsidRDefault="006273A6">
            <w:pPr>
              <w:jc w:val="center"/>
              <w:rPr>
                <w:szCs w:val="21"/>
              </w:rPr>
            </w:pPr>
            <w:r>
              <w:rPr>
                <w:szCs w:val="21"/>
              </w:rPr>
              <w:lastRenderedPageBreak/>
              <w:t>URS0</w:t>
            </w:r>
            <w:r>
              <w:rPr>
                <w:rFonts w:hint="eastAsia"/>
                <w:szCs w:val="21"/>
              </w:rPr>
              <w:t>6</w:t>
            </w:r>
          </w:p>
        </w:tc>
        <w:tc>
          <w:tcPr>
            <w:tcW w:w="5503"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回风防火阀：电动防火阀，</w:t>
            </w:r>
            <w:r>
              <w:rPr>
                <w:rFonts w:hint="eastAsia"/>
                <w:szCs w:val="21"/>
              </w:rPr>
              <w:t>70</w:t>
            </w:r>
            <w:r>
              <w:rPr>
                <w:rFonts w:hint="eastAsia"/>
                <w:szCs w:val="21"/>
              </w:rPr>
              <w:t>℃，符合国家消防要求，</w:t>
            </w:r>
            <w:r>
              <w:rPr>
                <w:rFonts w:hint="eastAsia"/>
                <w:szCs w:val="21"/>
              </w:rPr>
              <w:t>220V</w:t>
            </w:r>
            <w:r>
              <w:rPr>
                <w:rFonts w:hint="eastAsia"/>
                <w:szCs w:val="21"/>
              </w:rPr>
              <w:t>供电，供应商提供品牌</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hint="eastAsia"/>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回风阀门尺寸：供应商提供，采用手动调节方式</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回风阀材质：镀锌钢板，厚度不低于</w:t>
            </w:r>
            <w:r>
              <w:rPr>
                <w:rFonts w:hint="eastAsia"/>
                <w:szCs w:val="21"/>
              </w:rPr>
              <w:t>2mm</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bl>
    <w:p w:rsidR="005777EE" w:rsidRDefault="006273A6" w:rsidP="0040103E">
      <w:pPr>
        <w:pStyle w:val="2"/>
        <w:spacing w:before="120" w:afterLines="50"/>
        <w:rPr>
          <w:rFonts w:ascii="Times New Roman" w:eastAsia="宋体" w:hAnsi="Times New Roman"/>
          <w:sz w:val="21"/>
          <w:szCs w:val="21"/>
        </w:rPr>
      </w:pPr>
      <w:r>
        <w:rPr>
          <w:rFonts w:ascii="Times New Roman" w:eastAsia="宋体" w:hAnsi="Times New Roman" w:hint="eastAsia"/>
          <w:sz w:val="21"/>
          <w:szCs w:val="21"/>
        </w:rPr>
        <w:t>5.2.5</w:t>
      </w:r>
      <w:r>
        <w:rPr>
          <w:rFonts w:ascii="Times New Roman" w:eastAsia="宋体" w:hAnsi="Times New Roman" w:hint="eastAsia"/>
          <w:sz w:val="21"/>
          <w:szCs w:val="21"/>
        </w:rPr>
        <w:t>初效段</w:t>
      </w:r>
      <w:bookmarkEnd w:id="12"/>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2"/>
        <w:gridCol w:w="5505"/>
        <w:gridCol w:w="1261"/>
        <w:gridCol w:w="1452"/>
      </w:tblGrid>
      <w:tr w:rsidR="005777EE">
        <w:trPr>
          <w:trHeight w:val="544"/>
        </w:trPr>
        <w:tc>
          <w:tcPr>
            <w:tcW w:w="1262" w:type="dxa"/>
            <w:shd w:val="clear" w:color="auto" w:fill="E6E6E6"/>
            <w:vAlign w:val="center"/>
          </w:tcPr>
          <w:p w:rsidR="005777EE" w:rsidRDefault="006273A6">
            <w:pPr>
              <w:jc w:val="center"/>
              <w:rPr>
                <w:szCs w:val="21"/>
              </w:rPr>
            </w:pPr>
            <w:r>
              <w:rPr>
                <w:szCs w:val="21"/>
              </w:rPr>
              <w:t>编号</w:t>
            </w:r>
          </w:p>
        </w:tc>
        <w:tc>
          <w:tcPr>
            <w:tcW w:w="5505" w:type="dxa"/>
            <w:tcBorders>
              <w:left w:val="single" w:sz="4" w:space="0" w:color="auto"/>
              <w:right w:val="single" w:sz="4" w:space="0" w:color="auto"/>
            </w:tcBorders>
            <w:shd w:val="clear" w:color="auto" w:fill="E6E6E6"/>
            <w:vAlign w:val="center"/>
          </w:tcPr>
          <w:p w:rsidR="005777EE" w:rsidRDefault="006273A6">
            <w:pPr>
              <w:jc w:val="center"/>
              <w:rPr>
                <w:szCs w:val="21"/>
              </w:rPr>
            </w:pPr>
            <w:r>
              <w:rPr>
                <w:szCs w:val="21"/>
              </w:rPr>
              <w:t>要求内容</w:t>
            </w:r>
          </w:p>
        </w:tc>
        <w:tc>
          <w:tcPr>
            <w:tcW w:w="1261"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szCs w:val="21"/>
              </w:rPr>
              <w:t>必需</w:t>
            </w:r>
            <w:r>
              <w:rPr>
                <w:rFonts w:ascii="宋体" w:hAnsi="宋体"/>
                <w:szCs w:val="21"/>
              </w:rPr>
              <w:t>/</w:t>
            </w:r>
            <w:r>
              <w:rPr>
                <w:rFonts w:ascii="宋体" w:hAnsi="宋体"/>
                <w:szCs w:val="21"/>
              </w:rPr>
              <w:t>期望</w:t>
            </w:r>
          </w:p>
        </w:tc>
        <w:tc>
          <w:tcPr>
            <w:tcW w:w="1452"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hint="eastAsia"/>
                <w:szCs w:val="21"/>
              </w:rPr>
              <w:t>响应或偏移</w:t>
            </w:r>
          </w:p>
        </w:tc>
      </w:tr>
      <w:tr w:rsidR="005777EE">
        <w:trPr>
          <w:trHeight w:val="618"/>
        </w:trPr>
        <w:tc>
          <w:tcPr>
            <w:tcW w:w="1262" w:type="dxa"/>
            <w:vMerge w:val="restart"/>
            <w:vAlign w:val="center"/>
          </w:tcPr>
          <w:p w:rsidR="005777EE" w:rsidRDefault="006273A6">
            <w:pPr>
              <w:jc w:val="center"/>
              <w:rPr>
                <w:szCs w:val="21"/>
              </w:rPr>
            </w:pPr>
            <w:r>
              <w:rPr>
                <w:szCs w:val="21"/>
              </w:rPr>
              <w:t>URS0</w:t>
            </w:r>
            <w:r>
              <w:rPr>
                <w:rFonts w:hint="eastAsia"/>
                <w:szCs w:val="21"/>
              </w:rPr>
              <w:t>7</w:t>
            </w:r>
          </w:p>
        </w:tc>
        <w:tc>
          <w:tcPr>
            <w:tcW w:w="5505"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初效材质：滤袋采用无纺布材质，</w:t>
            </w:r>
            <w:r>
              <w:rPr>
                <w:rFonts w:hint="eastAsia"/>
                <w:szCs w:val="21"/>
              </w:rPr>
              <w:t>595*595*450</w:t>
            </w:r>
            <w:r>
              <w:rPr>
                <w:rFonts w:hint="eastAsia"/>
                <w:szCs w:val="21"/>
              </w:rPr>
              <w:t>，袋式；外框采用铝合金或其它耐腐蚀的材质</w:t>
            </w:r>
          </w:p>
        </w:tc>
        <w:tc>
          <w:tcPr>
            <w:tcW w:w="1261"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hint="eastAsia"/>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735"/>
        </w:trPr>
        <w:tc>
          <w:tcPr>
            <w:tcW w:w="1262" w:type="dxa"/>
            <w:vMerge/>
            <w:vAlign w:val="center"/>
          </w:tcPr>
          <w:p w:rsidR="005777EE" w:rsidRDefault="005777EE">
            <w:pPr>
              <w:jc w:val="center"/>
              <w:rPr>
                <w:szCs w:val="21"/>
              </w:rPr>
            </w:pPr>
          </w:p>
        </w:tc>
        <w:tc>
          <w:tcPr>
            <w:tcW w:w="5505"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初效规格：无纺布，</w:t>
            </w:r>
            <w:r>
              <w:rPr>
                <w:rFonts w:hint="eastAsia"/>
                <w:szCs w:val="21"/>
              </w:rPr>
              <w:t>G4</w:t>
            </w:r>
            <w:r>
              <w:rPr>
                <w:rFonts w:hint="eastAsia"/>
                <w:szCs w:val="21"/>
              </w:rPr>
              <w:t>（对</w:t>
            </w:r>
            <w:r>
              <w:rPr>
                <w:rFonts w:hint="eastAsia"/>
                <w:szCs w:val="21"/>
              </w:rPr>
              <w:t>5~10um</w:t>
            </w:r>
            <w:r>
              <w:rPr>
                <w:rFonts w:hint="eastAsia"/>
                <w:szCs w:val="21"/>
              </w:rPr>
              <w:t>以上的微粒过滤效率达到</w:t>
            </w:r>
            <w:r>
              <w:rPr>
                <w:rFonts w:hint="eastAsia"/>
                <w:szCs w:val="21"/>
              </w:rPr>
              <w:t>70%</w:t>
            </w:r>
            <w:r>
              <w:rPr>
                <w:rFonts w:hint="eastAsia"/>
                <w:szCs w:val="21"/>
              </w:rPr>
              <w:t>），初阻力</w:t>
            </w:r>
            <w:r>
              <w:rPr>
                <w:rFonts w:ascii="宋体" w:hAnsi="宋体" w:hint="eastAsia"/>
                <w:szCs w:val="21"/>
              </w:rPr>
              <w:t>≤</w:t>
            </w:r>
            <w:r>
              <w:rPr>
                <w:rFonts w:hint="eastAsia"/>
                <w:szCs w:val="21"/>
              </w:rPr>
              <w:t>50Pa</w:t>
            </w:r>
            <w:r>
              <w:rPr>
                <w:rFonts w:hint="eastAsia"/>
                <w:szCs w:val="21"/>
              </w:rPr>
              <w:t>，终阻力</w:t>
            </w:r>
            <w:r>
              <w:rPr>
                <w:rFonts w:ascii="宋体" w:hAnsi="宋体" w:hint="eastAsia"/>
                <w:szCs w:val="21"/>
              </w:rPr>
              <w:t>≤</w:t>
            </w:r>
            <w:r>
              <w:rPr>
                <w:rFonts w:hint="eastAsia"/>
                <w:szCs w:val="21"/>
              </w:rPr>
              <w:t>100Pa</w:t>
            </w:r>
            <w:r>
              <w:rPr>
                <w:rFonts w:hint="eastAsia"/>
                <w:szCs w:val="21"/>
              </w:rPr>
              <w:t>。</w:t>
            </w:r>
          </w:p>
        </w:tc>
        <w:tc>
          <w:tcPr>
            <w:tcW w:w="1261"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735"/>
        </w:trPr>
        <w:tc>
          <w:tcPr>
            <w:tcW w:w="1262" w:type="dxa"/>
            <w:vMerge/>
            <w:vAlign w:val="center"/>
          </w:tcPr>
          <w:p w:rsidR="005777EE" w:rsidRDefault="005777EE">
            <w:pPr>
              <w:jc w:val="center"/>
              <w:rPr>
                <w:szCs w:val="21"/>
              </w:rPr>
            </w:pPr>
          </w:p>
        </w:tc>
        <w:tc>
          <w:tcPr>
            <w:tcW w:w="5505"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初效安装方式：初效过滤器支架采用框架式，铝合金边框，机械压紧、卡簧等密闭措施。</w:t>
            </w:r>
          </w:p>
        </w:tc>
        <w:tc>
          <w:tcPr>
            <w:tcW w:w="1261"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618"/>
        </w:trPr>
        <w:tc>
          <w:tcPr>
            <w:tcW w:w="1262" w:type="dxa"/>
            <w:vMerge/>
            <w:vAlign w:val="center"/>
          </w:tcPr>
          <w:p w:rsidR="005777EE" w:rsidRDefault="005777EE">
            <w:pPr>
              <w:jc w:val="center"/>
              <w:rPr>
                <w:szCs w:val="21"/>
              </w:rPr>
            </w:pPr>
          </w:p>
        </w:tc>
        <w:tc>
          <w:tcPr>
            <w:tcW w:w="5505"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检修灯：</w:t>
            </w:r>
            <w:r>
              <w:rPr>
                <w:rFonts w:hint="eastAsia"/>
                <w:szCs w:val="21"/>
              </w:rPr>
              <w:t>24V</w:t>
            </w:r>
            <w:r>
              <w:rPr>
                <w:rFonts w:hint="eastAsia"/>
                <w:szCs w:val="21"/>
              </w:rPr>
              <w:t>检修照明灯，开关布线暗装</w:t>
            </w:r>
          </w:p>
        </w:tc>
        <w:tc>
          <w:tcPr>
            <w:tcW w:w="1261"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618"/>
        </w:trPr>
        <w:tc>
          <w:tcPr>
            <w:tcW w:w="1262" w:type="dxa"/>
            <w:vMerge/>
            <w:vAlign w:val="center"/>
          </w:tcPr>
          <w:p w:rsidR="005777EE" w:rsidRDefault="005777EE">
            <w:pPr>
              <w:jc w:val="center"/>
              <w:rPr>
                <w:szCs w:val="21"/>
              </w:rPr>
            </w:pPr>
          </w:p>
        </w:tc>
        <w:tc>
          <w:tcPr>
            <w:tcW w:w="5505"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检修门：拉式，门上配观察玻璃</w:t>
            </w:r>
          </w:p>
        </w:tc>
        <w:tc>
          <w:tcPr>
            <w:tcW w:w="1261"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hint="eastAsia"/>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735"/>
        </w:trPr>
        <w:tc>
          <w:tcPr>
            <w:tcW w:w="1262" w:type="dxa"/>
            <w:vMerge/>
            <w:vAlign w:val="center"/>
          </w:tcPr>
          <w:p w:rsidR="005777EE" w:rsidRDefault="005777EE">
            <w:pPr>
              <w:jc w:val="center"/>
              <w:rPr>
                <w:szCs w:val="21"/>
              </w:rPr>
            </w:pPr>
          </w:p>
        </w:tc>
        <w:tc>
          <w:tcPr>
            <w:tcW w:w="5505"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初效过滤器压差表：机械表盘式压差计，量程</w:t>
            </w:r>
            <w:r>
              <w:rPr>
                <w:rFonts w:hint="eastAsia"/>
                <w:szCs w:val="21"/>
              </w:rPr>
              <w:t>0~</w:t>
            </w:r>
            <w:r>
              <w:rPr>
                <w:rFonts w:hint="eastAsia"/>
                <w:szCs w:val="21"/>
              </w:rPr>
              <w:t>12</w:t>
            </w:r>
            <w:r>
              <w:rPr>
                <w:rFonts w:hint="eastAsia"/>
                <w:szCs w:val="21"/>
              </w:rPr>
              <w:t>5Pa</w:t>
            </w:r>
          </w:p>
        </w:tc>
        <w:tc>
          <w:tcPr>
            <w:tcW w:w="1261"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bl>
    <w:p w:rsidR="005777EE" w:rsidRDefault="005777EE" w:rsidP="0040103E">
      <w:pPr>
        <w:pStyle w:val="2"/>
        <w:spacing w:before="120" w:afterLines="50"/>
        <w:rPr>
          <w:rFonts w:ascii="Times New Roman" w:eastAsia="宋体" w:hAnsi="Times New Roman"/>
          <w:sz w:val="21"/>
          <w:szCs w:val="21"/>
        </w:rPr>
      </w:pPr>
      <w:bookmarkStart w:id="13" w:name="_Toc444868494"/>
    </w:p>
    <w:p w:rsidR="005777EE" w:rsidRDefault="006273A6" w:rsidP="0040103E">
      <w:pPr>
        <w:pStyle w:val="2"/>
        <w:spacing w:before="120" w:afterLines="50"/>
        <w:rPr>
          <w:rFonts w:ascii="Times New Roman" w:eastAsia="宋体" w:hAnsi="Times New Roman"/>
          <w:sz w:val="21"/>
          <w:szCs w:val="21"/>
        </w:rPr>
      </w:pPr>
      <w:r>
        <w:rPr>
          <w:rFonts w:ascii="Times New Roman" w:eastAsia="宋体" w:hAnsi="Times New Roman" w:hint="eastAsia"/>
          <w:sz w:val="21"/>
          <w:szCs w:val="21"/>
        </w:rPr>
        <w:t>5.2.7</w:t>
      </w:r>
      <w:r>
        <w:rPr>
          <w:rFonts w:ascii="Times New Roman" w:eastAsia="宋体" w:hAnsi="Times New Roman" w:hint="eastAsia"/>
          <w:sz w:val="21"/>
          <w:szCs w:val="21"/>
        </w:rPr>
        <w:t>表冷段</w:t>
      </w:r>
    </w:p>
    <w:tbl>
      <w:tblPr>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2"/>
        <w:gridCol w:w="5503"/>
        <w:gridCol w:w="1260"/>
        <w:gridCol w:w="1452"/>
      </w:tblGrid>
      <w:tr w:rsidR="005777EE">
        <w:trPr>
          <w:trHeight w:val="548"/>
        </w:trPr>
        <w:tc>
          <w:tcPr>
            <w:tcW w:w="1262" w:type="dxa"/>
            <w:shd w:val="clear" w:color="auto" w:fill="E6E6E6"/>
            <w:vAlign w:val="center"/>
          </w:tcPr>
          <w:p w:rsidR="005777EE" w:rsidRDefault="006273A6">
            <w:pPr>
              <w:jc w:val="center"/>
              <w:rPr>
                <w:szCs w:val="21"/>
              </w:rPr>
            </w:pPr>
            <w:r>
              <w:rPr>
                <w:szCs w:val="21"/>
              </w:rPr>
              <w:t>编号</w:t>
            </w:r>
          </w:p>
        </w:tc>
        <w:tc>
          <w:tcPr>
            <w:tcW w:w="5503" w:type="dxa"/>
            <w:tcBorders>
              <w:left w:val="single" w:sz="4" w:space="0" w:color="auto"/>
              <w:right w:val="single" w:sz="4" w:space="0" w:color="auto"/>
            </w:tcBorders>
            <w:shd w:val="clear" w:color="auto" w:fill="E6E6E6"/>
            <w:vAlign w:val="center"/>
          </w:tcPr>
          <w:p w:rsidR="005777EE" w:rsidRDefault="006273A6">
            <w:pPr>
              <w:jc w:val="center"/>
              <w:rPr>
                <w:szCs w:val="21"/>
              </w:rPr>
            </w:pPr>
            <w:r>
              <w:rPr>
                <w:szCs w:val="21"/>
              </w:rPr>
              <w:t>要求内容</w:t>
            </w:r>
          </w:p>
        </w:tc>
        <w:tc>
          <w:tcPr>
            <w:tcW w:w="1260"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szCs w:val="21"/>
              </w:rPr>
              <w:t>必需</w:t>
            </w:r>
            <w:r>
              <w:rPr>
                <w:rFonts w:ascii="宋体" w:hAnsi="宋体"/>
                <w:szCs w:val="21"/>
              </w:rPr>
              <w:t>/</w:t>
            </w:r>
            <w:r>
              <w:rPr>
                <w:rFonts w:ascii="宋体" w:hAnsi="宋体"/>
                <w:szCs w:val="21"/>
              </w:rPr>
              <w:t>期望</w:t>
            </w:r>
          </w:p>
        </w:tc>
        <w:tc>
          <w:tcPr>
            <w:tcW w:w="1452"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hint="eastAsia"/>
                <w:szCs w:val="21"/>
              </w:rPr>
              <w:t>响应或偏移</w:t>
            </w:r>
          </w:p>
        </w:tc>
      </w:tr>
      <w:tr w:rsidR="005777EE">
        <w:trPr>
          <w:trHeight w:val="554"/>
        </w:trPr>
        <w:tc>
          <w:tcPr>
            <w:tcW w:w="1262" w:type="dxa"/>
            <w:vMerge w:val="restart"/>
            <w:vAlign w:val="center"/>
          </w:tcPr>
          <w:p w:rsidR="005777EE" w:rsidRDefault="006273A6">
            <w:pPr>
              <w:jc w:val="center"/>
              <w:rPr>
                <w:szCs w:val="21"/>
              </w:rPr>
            </w:pPr>
            <w:r>
              <w:rPr>
                <w:szCs w:val="21"/>
              </w:rPr>
              <w:t>URS</w:t>
            </w:r>
            <w:r>
              <w:rPr>
                <w:rFonts w:hint="eastAsia"/>
                <w:szCs w:val="21"/>
              </w:rPr>
              <w:t>09</w:t>
            </w: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表冷器功率：</w:t>
            </w:r>
            <w:r>
              <w:rPr>
                <w:rFonts w:hint="eastAsia"/>
                <w:color w:val="000000" w:themeColor="text1"/>
                <w:szCs w:val="21"/>
              </w:rPr>
              <w:t>120</w:t>
            </w:r>
            <w:r>
              <w:rPr>
                <w:rFonts w:ascii="Arial" w:hAnsi="Arial" w:cs="Arial" w:hint="eastAsia"/>
                <w:color w:val="000000" w:themeColor="text1"/>
                <w:szCs w:val="21"/>
              </w:rPr>
              <w:t xml:space="preserve">  </w:t>
            </w:r>
            <w:r>
              <w:rPr>
                <w:rFonts w:hint="eastAsia"/>
                <w:color w:val="000000" w:themeColor="text1"/>
                <w:szCs w:val="21"/>
              </w:rPr>
              <w:t>kW</w:t>
            </w:r>
            <w:r>
              <w:rPr>
                <w:rFonts w:hint="eastAsia"/>
                <w:color w:val="FF0000"/>
                <w:szCs w:val="21"/>
              </w:rPr>
              <w:t xml:space="preserve"> </w:t>
            </w:r>
            <w:r>
              <w:rPr>
                <w:rFonts w:hint="eastAsia"/>
                <w:szCs w:val="21"/>
              </w:rPr>
              <w:t>由供应商提供（供应商设计参考：</w:t>
            </w:r>
            <w:r>
              <w:rPr>
                <w:rFonts w:hint="eastAsia"/>
                <w:szCs w:val="21"/>
              </w:rPr>
              <w:t>机组</w:t>
            </w:r>
            <w:r>
              <w:rPr>
                <w:rFonts w:ascii="宋体" w:hAnsi="宋体" w:hint="eastAsia"/>
                <w:szCs w:val="21"/>
              </w:rPr>
              <w:t>出风温度</w:t>
            </w:r>
            <w:r>
              <w:rPr>
                <w:rFonts w:ascii="宋体" w:hAnsi="宋体" w:hint="eastAsia"/>
                <w:szCs w:val="21"/>
              </w:rPr>
              <w:t>15</w:t>
            </w:r>
            <w:r>
              <w:rPr>
                <w:rFonts w:ascii="宋体" w:hAnsi="宋体" w:hint="eastAsia"/>
                <w:szCs w:val="21"/>
              </w:rPr>
              <w:t>℃）</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表冷器材质：表冷器的换热管采用铜管，厚度≥</w:t>
            </w:r>
            <w:r>
              <w:rPr>
                <w:rFonts w:hint="eastAsia"/>
                <w:szCs w:val="21"/>
              </w:rPr>
              <w:t>0.3mm</w:t>
            </w:r>
            <w:r>
              <w:rPr>
                <w:rFonts w:hint="eastAsia"/>
                <w:szCs w:val="21"/>
              </w:rPr>
              <w:t>，散热采用铝翅片，所配散热片的面积应与新风处理量相匹配，</w:t>
            </w:r>
            <w:r>
              <w:rPr>
                <w:szCs w:val="21"/>
              </w:rPr>
              <w:t>铝片</w:t>
            </w:r>
            <w:r>
              <w:rPr>
                <w:szCs w:val="21"/>
              </w:rPr>
              <w:t>0.</w:t>
            </w:r>
            <w:r>
              <w:rPr>
                <w:rFonts w:hint="eastAsia"/>
                <w:szCs w:val="21"/>
              </w:rPr>
              <w:t>115</w:t>
            </w:r>
            <w:r>
              <w:rPr>
                <w:szCs w:val="21"/>
              </w:rPr>
              <w:t>mm</w:t>
            </w:r>
            <w:r>
              <w:rPr>
                <w:rFonts w:hint="eastAsia"/>
                <w:szCs w:val="21"/>
              </w:rPr>
              <w:t>。符合</w:t>
            </w:r>
            <w:r>
              <w:rPr>
                <w:rFonts w:hint="eastAsia"/>
                <w:szCs w:val="21"/>
              </w:rPr>
              <w:t>GB/T14296</w:t>
            </w:r>
            <w:r>
              <w:rPr>
                <w:rFonts w:hint="eastAsia"/>
                <w:szCs w:val="21"/>
              </w:rPr>
              <w:t>《空气冷却器和空气加热器》的规定，翅片采用亲水膜材料，以少水分在翅片上的滞留时间，</w:t>
            </w:r>
            <w:r>
              <w:rPr>
                <w:szCs w:val="21"/>
              </w:rPr>
              <w:t>迎面风速</w:t>
            </w:r>
            <w:r>
              <w:rPr>
                <w:szCs w:val="21"/>
              </w:rPr>
              <w:t>≤2.</w:t>
            </w:r>
            <w:r>
              <w:rPr>
                <w:rFonts w:hint="eastAsia"/>
                <w:szCs w:val="21"/>
              </w:rPr>
              <w:t>5</w:t>
            </w:r>
            <w:r>
              <w:rPr>
                <w:szCs w:val="21"/>
              </w:rPr>
              <w:t>m/s</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表冷器冷凝水排放：表冷段后必须配备</w:t>
            </w:r>
            <w:r>
              <w:rPr>
                <w:rFonts w:hint="eastAsia"/>
                <w:szCs w:val="21"/>
              </w:rPr>
              <w:t>304</w:t>
            </w:r>
            <w:r>
              <w:rPr>
                <w:rFonts w:hint="eastAsia"/>
                <w:szCs w:val="21"/>
              </w:rPr>
              <w:t>不锈钢材质的挡水板，保证所有凝水全部流入集水盘中，防止出现漂水导致的易滋生微生物的死角。积水盘要求一次冲压成型，安装有坡度，便于排除余水，盘底部采用聚乙烯保温材料进行保温，防止二次凝露产生。</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安装方式：冷冻水采用下进上出方式，预留与冷冻水管连接法兰</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bl>
    <w:p w:rsidR="005777EE" w:rsidRDefault="006273A6" w:rsidP="0040103E">
      <w:pPr>
        <w:pStyle w:val="2"/>
        <w:spacing w:before="120" w:afterLines="50"/>
        <w:rPr>
          <w:rFonts w:ascii="Times New Roman" w:eastAsia="宋体" w:hAnsi="Times New Roman"/>
          <w:sz w:val="21"/>
          <w:szCs w:val="21"/>
        </w:rPr>
      </w:pPr>
      <w:r>
        <w:rPr>
          <w:rFonts w:ascii="Times New Roman" w:eastAsia="宋体" w:hAnsi="Times New Roman" w:hint="eastAsia"/>
          <w:sz w:val="21"/>
          <w:szCs w:val="21"/>
        </w:rPr>
        <w:lastRenderedPageBreak/>
        <w:t>5.2.8</w:t>
      </w:r>
      <w:r>
        <w:rPr>
          <w:rFonts w:ascii="Times New Roman" w:eastAsia="宋体" w:hAnsi="Times New Roman" w:hint="eastAsia"/>
          <w:sz w:val="21"/>
          <w:szCs w:val="21"/>
        </w:rPr>
        <w:t>转轮除湿</w:t>
      </w:r>
      <w:r>
        <w:rPr>
          <w:rFonts w:ascii="Times New Roman" w:eastAsia="宋体" w:hAnsi="Times New Roman" w:hint="eastAsia"/>
          <w:sz w:val="21"/>
          <w:szCs w:val="21"/>
        </w:rPr>
        <w:t>段</w:t>
      </w:r>
      <w:bookmarkEnd w:id="13"/>
    </w:p>
    <w:tbl>
      <w:tblPr>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2"/>
        <w:gridCol w:w="5503"/>
        <w:gridCol w:w="1260"/>
        <w:gridCol w:w="1452"/>
      </w:tblGrid>
      <w:tr w:rsidR="005777EE">
        <w:trPr>
          <w:trHeight w:val="548"/>
        </w:trPr>
        <w:tc>
          <w:tcPr>
            <w:tcW w:w="1262" w:type="dxa"/>
            <w:shd w:val="clear" w:color="auto" w:fill="E6E6E6"/>
            <w:vAlign w:val="center"/>
          </w:tcPr>
          <w:p w:rsidR="005777EE" w:rsidRDefault="006273A6">
            <w:pPr>
              <w:jc w:val="center"/>
              <w:rPr>
                <w:szCs w:val="21"/>
              </w:rPr>
            </w:pPr>
            <w:r>
              <w:rPr>
                <w:szCs w:val="21"/>
              </w:rPr>
              <w:t>编号</w:t>
            </w:r>
          </w:p>
        </w:tc>
        <w:tc>
          <w:tcPr>
            <w:tcW w:w="5503" w:type="dxa"/>
            <w:tcBorders>
              <w:left w:val="single" w:sz="4" w:space="0" w:color="auto"/>
              <w:right w:val="single" w:sz="4" w:space="0" w:color="auto"/>
            </w:tcBorders>
            <w:shd w:val="clear" w:color="auto" w:fill="E6E6E6"/>
            <w:vAlign w:val="center"/>
          </w:tcPr>
          <w:p w:rsidR="005777EE" w:rsidRDefault="006273A6">
            <w:pPr>
              <w:jc w:val="center"/>
              <w:rPr>
                <w:szCs w:val="21"/>
              </w:rPr>
            </w:pPr>
            <w:r>
              <w:rPr>
                <w:szCs w:val="21"/>
              </w:rPr>
              <w:t>要求内容</w:t>
            </w:r>
          </w:p>
        </w:tc>
        <w:tc>
          <w:tcPr>
            <w:tcW w:w="1260"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szCs w:val="21"/>
              </w:rPr>
              <w:t>必需</w:t>
            </w:r>
            <w:r>
              <w:rPr>
                <w:rFonts w:ascii="宋体" w:hAnsi="宋体"/>
                <w:szCs w:val="21"/>
              </w:rPr>
              <w:t>/</w:t>
            </w:r>
            <w:r>
              <w:rPr>
                <w:rFonts w:ascii="宋体" w:hAnsi="宋体"/>
                <w:szCs w:val="21"/>
              </w:rPr>
              <w:t>期望</w:t>
            </w:r>
          </w:p>
        </w:tc>
        <w:tc>
          <w:tcPr>
            <w:tcW w:w="1452"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hint="eastAsia"/>
                <w:szCs w:val="21"/>
              </w:rPr>
              <w:t>响应或偏移</w:t>
            </w:r>
          </w:p>
        </w:tc>
      </w:tr>
      <w:tr w:rsidR="005777EE">
        <w:trPr>
          <w:trHeight w:val="554"/>
        </w:trPr>
        <w:tc>
          <w:tcPr>
            <w:tcW w:w="1262" w:type="dxa"/>
            <w:vMerge w:val="restart"/>
            <w:vAlign w:val="center"/>
          </w:tcPr>
          <w:p w:rsidR="005777EE" w:rsidRDefault="006273A6">
            <w:pPr>
              <w:jc w:val="center"/>
              <w:rPr>
                <w:szCs w:val="21"/>
              </w:rPr>
            </w:pPr>
            <w:r>
              <w:rPr>
                <w:szCs w:val="21"/>
              </w:rPr>
              <w:t>URS</w:t>
            </w:r>
            <w:r>
              <w:rPr>
                <w:rFonts w:hint="eastAsia"/>
                <w:szCs w:val="21"/>
              </w:rPr>
              <w:t>10</w:t>
            </w: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再生风量</w:t>
            </w:r>
            <w:r>
              <w:rPr>
                <w:rFonts w:hint="eastAsia"/>
                <w:szCs w:val="21"/>
              </w:rPr>
              <w:t>：</w:t>
            </w:r>
            <w:r>
              <w:rPr>
                <w:rFonts w:hint="eastAsia"/>
                <w:szCs w:val="21"/>
              </w:rPr>
              <w:t>2500</w:t>
            </w:r>
            <w:r>
              <w:rPr>
                <w:rFonts w:hint="eastAsia"/>
                <w:szCs w:val="21"/>
              </w:rPr>
              <w:t>m</w:t>
            </w:r>
            <w:r>
              <w:rPr>
                <w:rFonts w:hint="eastAsia"/>
                <w:szCs w:val="21"/>
                <w:vertAlign w:val="superscript"/>
              </w:rPr>
              <w:t>3</w:t>
            </w:r>
            <w:r>
              <w:rPr>
                <w:rFonts w:hint="eastAsia"/>
                <w:szCs w:val="21"/>
              </w:rPr>
              <w:t>/h</w:t>
            </w:r>
            <w:r>
              <w:rPr>
                <w:rFonts w:hint="eastAsia"/>
                <w:szCs w:val="21"/>
              </w:rPr>
              <w:t>（</w:t>
            </w:r>
            <w:r>
              <w:rPr>
                <w:rFonts w:hint="eastAsia"/>
                <w:szCs w:val="21"/>
              </w:rPr>
              <w:t>参考</w:t>
            </w:r>
            <w:r>
              <w:rPr>
                <w:rFonts w:hint="eastAsia"/>
                <w:szCs w:val="21"/>
              </w:rPr>
              <w:t>）</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hint="eastAsia"/>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加热蒸汽压力：</w:t>
            </w:r>
            <w:r>
              <w:rPr>
                <w:rFonts w:hint="eastAsia"/>
                <w:szCs w:val="21"/>
              </w:rPr>
              <w:t>0.</w:t>
            </w:r>
            <w:r>
              <w:rPr>
                <w:rFonts w:hint="eastAsia"/>
                <w:szCs w:val="21"/>
              </w:rPr>
              <w:t>4</w:t>
            </w:r>
            <w:r>
              <w:rPr>
                <w:rFonts w:hint="eastAsia"/>
                <w:szCs w:val="21"/>
              </w:rPr>
              <w:t>MPa</w:t>
            </w:r>
            <w:r>
              <w:rPr>
                <w:rFonts w:hint="eastAsia"/>
                <w:szCs w:val="21"/>
              </w:rPr>
              <w:t>（工作介质：蒸汽）</w:t>
            </w:r>
            <w:r>
              <w:rPr>
                <w:rFonts w:hint="eastAsia"/>
                <w:szCs w:val="21"/>
              </w:rPr>
              <w:t>，</w:t>
            </w:r>
            <w:r>
              <w:rPr>
                <w:rFonts w:hint="eastAsia"/>
                <w:szCs w:val="21"/>
              </w:rPr>
              <w:t>再生蒸汽量</w:t>
            </w:r>
            <w:r>
              <w:rPr>
                <w:rFonts w:hint="eastAsia"/>
                <w:szCs w:val="21"/>
              </w:rPr>
              <w:t>160</w:t>
            </w:r>
            <w:r>
              <w:rPr>
                <w:rFonts w:hint="eastAsia"/>
                <w:szCs w:val="21"/>
              </w:rPr>
              <w:t>Kg/h</w:t>
            </w:r>
            <w:r>
              <w:rPr>
                <w:rFonts w:hint="eastAsia"/>
                <w:szCs w:val="21"/>
              </w:rPr>
              <w:t>（</w:t>
            </w:r>
            <w:r>
              <w:rPr>
                <w:rFonts w:hint="eastAsia"/>
                <w:szCs w:val="21"/>
              </w:rPr>
              <w:t>参考</w:t>
            </w:r>
            <w:r>
              <w:rPr>
                <w:rFonts w:hint="eastAsia"/>
                <w:szCs w:val="21"/>
              </w:rPr>
              <w:t>）</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hint="eastAsia"/>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加热接入方式：上进下出</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hint="eastAsia"/>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转轮选用国外知名品牌等</w:t>
            </w:r>
          </w:p>
          <w:p w:rsidR="005777EE" w:rsidRDefault="006273A6">
            <w:pPr>
              <w:spacing w:before="120"/>
              <w:rPr>
                <w:szCs w:val="21"/>
              </w:rPr>
            </w:pPr>
            <w:r>
              <w:rPr>
                <w:rFonts w:ascii="楷体_GB2312" w:eastAsia="楷体_GB2312" w:hint="eastAsia"/>
                <w:sz w:val="24"/>
              </w:rPr>
              <w:t>如：</w:t>
            </w:r>
            <w:r>
              <w:rPr>
                <w:rFonts w:ascii="楷体_GB2312" w:eastAsia="楷体_GB2312" w:hint="eastAsia"/>
                <w:sz w:val="24"/>
              </w:rPr>
              <w:t>瑞典</w:t>
            </w:r>
            <w:r>
              <w:rPr>
                <w:rFonts w:ascii="楷体_GB2312" w:eastAsia="楷体_GB2312" w:hint="eastAsia"/>
                <w:sz w:val="24"/>
              </w:rPr>
              <w:t>PROFLUTE</w:t>
            </w:r>
            <w:r>
              <w:rPr>
                <w:rFonts w:eastAsia="楷体_GB2312" w:hint="eastAsia"/>
                <w:sz w:val="24"/>
                <w:lang w:val="en-GB"/>
              </w:rPr>
              <w:t>转轮，</w:t>
            </w:r>
            <w:r>
              <w:rPr>
                <w:rFonts w:ascii="楷体_GB2312" w:eastAsia="楷体_GB2312" w:hint="eastAsia"/>
                <w:sz w:val="24"/>
              </w:rPr>
              <w:t>硅胶型，蜂巢式</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hint="eastAsia"/>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bl>
    <w:p w:rsidR="005777EE" w:rsidRDefault="006273A6" w:rsidP="0040103E">
      <w:pPr>
        <w:pStyle w:val="2"/>
        <w:spacing w:before="120" w:afterLines="50"/>
        <w:rPr>
          <w:rFonts w:ascii="Times New Roman" w:eastAsia="宋体" w:hAnsi="Times New Roman"/>
          <w:sz w:val="21"/>
          <w:szCs w:val="21"/>
        </w:rPr>
      </w:pPr>
      <w:bookmarkStart w:id="14" w:name="_Toc444868495"/>
      <w:r>
        <w:rPr>
          <w:rFonts w:ascii="Times New Roman" w:eastAsia="宋体" w:hAnsi="Times New Roman" w:hint="eastAsia"/>
          <w:sz w:val="21"/>
          <w:szCs w:val="21"/>
        </w:rPr>
        <w:t>5.2.9</w:t>
      </w:r>
      <w:r>
        <w:rPr>
          <w:rFonts w:ascii="Times New Roman" w:eastAsia="宋体" w:hAnsi="Times New Roman" w:hint="eastAsia"/>
          <w:sz w:val="21"/>
          <w:szCs w:val="21"/>
        </w:rPr>
        <w:t>中间段、风机段</w:t>
      </w:r>
      <w:bookmarkEnd w:id="14"/>
    </w:p>
    <w:tbl>
      <w:tblPr>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2"/>
        <w:gridCol w:w="5503"/>
        <w:gridCol w:w="1260"/>
        <w:gridCol w:w="1452"/>
      </w:tblGrid>
      <w:tr w:rsidR="005777EE">
        <w:trPr>
          <w:trHeight w:val="548"/>
        </w:trPr>
        <w:tc>
          <w:tcPr>
            <w:tcW w:w="1262" w:type="dxa"/>
            <w:shd w:val="clear" w:color="auto" w:fill="E6E6E6"/>
            <w:vAlign w:val="center"/>
          </w:tcPr>
          <w:p w:rsidR="005777EE" w:rsidRDefault="006273A6">
            <w:pPr>
              <w:jc w:val="center"/>
              <w:rPr>
                <w:szCs w:val="21"/>
              </w:rPr>
            </w:pPr>
            <w:r>
              <w:rPr>
                <w:szCs w:val="21"/>
              </w:rPr>
              <w:t>编号</w:t>
            </w:r>
          </w:p>
        </w:tc>
        <w:tc>
          <w:tcPr>
            <w:tcW w:w="5503" w:type="dxa"/>
            <w:tcBorders>
              <w:left w:val="single" w:sz="4" w:space="0" w:color="auto"/>
              <w:right w:val="single" w:sz="4" w:space="0" w:color="auto"/>
            </w:tcBorders>
            <w:shd w:val="clear" w:color="auto" w:fill="E6E6E6"/>
            <w:vAlign w:val="center"/>
          </w:tcPr>
          <w:p w:rsidR="005777EE" w:rsidRDefault="006273A6">
            <w:pPr>
              <w:jc w:val="center"/>
              <w:rPr>
                <w:szCs w:val="21"/>
              </w:rPr>
            </w:pPr>
            <w:r>
              <w:rPr>
                <w:szCs w:val="21"/>
              </w:rPr>
              <w:t>要求内容</w:t>
            </w:r>
          </w:p>
        </w:tc>
        <w:tc>
          <w:tcPr>
            <w:tcW w:w="1260"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szCs w:val="21"/>
              </w:rPr>
              <w:t>必需</w:t>
            </w:r>
            <w:r>
              <w:rPr>
                <w:rFonts w:ascii="宋体" w:hAnsi="宋体"/>
                <w:szCs w:val="21"/>
              </w:rPr>
              <w:t>/</w:t>
            </w:r>
            <w:r>
              <w:rPr>
                <w:rFonts w:ascii="宋体" w:hAnsi="宋体"/>
                <w:szCs w:val="21"/>
              </w:rPr>
              <w:t>期望</w:t>
            </w:r>
          </w:p>
        </w:tc>
        <w:tc>
          <w:tcPr>
            <w:tcW w:w="1452"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hint="eastAsia"/>
                <w:szCs w:val="21"/>
              </w:rPr>
              <w:t>响应或偏移</w:t>
            </w:r>
          </w:p>
        </w:tc>
      </w:tr>
      <w:tr w:rsidR="005777EE">
        <w:trPr>
          <w:trHeight w:val="554"/>
        </w:trPr>
        <w:tc>
          <w:tcPr>
            <w:tcW w:w="1262" w:type="dxa"/>
            <w:vMerge w:val="restart"/>
            <w:vAlign w:val="center"/>
          </w:tcPr>
          <w:p w:rsidR="005777EE" w:rsidRDefault="006273A6">
            <w:pPr>
              <w:jc w:val="center"/>
              <w:rPr>
                <w:szCs w:val="21"/>
              </w:rPr>
            </w:pPr>
            <w:r>
              <w:rPr>
                <w:szCs w:val="21"/>
              </w:rPr>
              <w:t>URS</w:t>
            </w:r>
            <w:r>
              <w:rPr>
                <w:rFonts w:hint="eastAsia"/>
                <w:szCs w:val="21"/>
              </w:rPr>
              <w:t>1</w:t>
            </w:r>
            <w:r>
              <w:rPr>
                <w:rFonts w:hint="eastAsia"/>
                <w:szCs w:val="21"/>
              </w:rPr>
              <w:t>1</w:t>
            </w: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风机的品牌：上海通用、英德利、亿利达；</w:t>
            </w:r>
            <w:r>
              <w:rPr>
                <w:rFonts w:hint="eastAsia"/>
                <w:szCs w:val="21"/>
              </w:rPr>
              <w:t xml:space="preserve"> </w:t>
            </w:r>
            <w:r>
              <w:rPr>
                <w:szCs w:val="21"/>
              </w:rPr>
              <w:t>电</w:t>
            </w:r>
            <w:r>
              <w:rPr>
                <w:rFonts w:hint="eastAsia"/>
                <w:szCs w:val="21"/>
              </w:rPr>
              <w:t>机</w:t>
            </w:r>
            <w:r>
              <w:rPr>
                <w:szCs w:val="21"/>
              </w:rPr>
              <w:t>全密封风冷防水型</w:t>
            </w:r>
            <w:r>
              <w:rPr>
                <w:rFonts w:hint="eastAsia"/>
                <w:szCs w:val="21"/>
              </w:rPr>
              <w:t>变频电机，电机</w:t>
            </w:r>
            <w:r>
              <w:rPr>
                <w:rFonts w:hint="eastAsia"/>
                <w:szCs w:val="21"/>
              </w:rPr>
              <w:t>二级</w:t>
            </w:r>
            <w:r>
              <w:rPr>
                <w:rFonts w:hint="eastAsia"/>
                <w:szCs w:val="21"/>
              </w:rPr>
              <w:t>能效</w:t>
            </w:r>
            <w:r>
              <w:rPr>
                <w:rFonts w:hint="eastAsia"/>
                <w:szCs w:val="21"/>
              </w:rPr>
              <w:t>以上。</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接线方向：风机电机采用左式接线，电机的功率及转速应与风机的风量及转速相匹配</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风机类型：离心式</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风机传动：皮带传动</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运行方式：变频运行</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风机、电机减震：配置弹簧减震垫，能有效减少机械共震</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hint="eastAsia"/>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风机风量：</w:t>
            </w:r>
            <w:r>
              <w:rPr>
                <w:rFonts w:hint="eastAsia"/>
                <w:szCs w:val="21"/>
              </w:rPr>
              <w:t>8000</w:t>
            </w:r>
            <w:r>
              <w:rPr>
                <w:rFonts w:hint="eastAsia"/>
                <w:szCs w:val="21"/>
              </w:rPr>
              <w:t>m</w:t>
            </w:r>
            <w:r>
              <w:rPr>
                <w:rFonts w:hint="eastAsia"/>
                <w:szCs w:val="21"/>
                <w:vertAlign w:val="superscript"/>
              </w:rPr>
              <w:t>3</w:t>
            </w:r>
            <w:r>
              <w:rPr>
                <w:rFonts w:hint="eastAsia"/>
                <w:szCs w:val="21"/>
              </w:rPr>
              <w:t>/h</w:t>
            </w:r>
            <w:r>
              <w:rPr>
                <w:rFonts w:hint="eastAsia"/>
                <w:szCs w:val="21"/>
              </w:rPr>
              <w:t xml:space="preserve"> </w:t>
            </w:r>
            <w:r>
              <w:rPr>
                <w:rFonts w:hint="eastAsia"/>
                <w:szCs w:val="21"/>
              </w:rPr>
              <w:t>（</w:t>
            </w:r>
            <w:r>
              <w:rPr>
                <w:rFonts w:hint="eastAsia"/>
                <w:szCs w:val="21"/>
              </w:rPr>
              <w:t>参考</w:t>
            </w:r>
            <w:r>
              <w:rPr>
                <w:rFonts w:hint="eastAsia"/>
                <w:szCs w:val="21"/>
              </w:rPr>
              <w:t>）</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风机</w:t>
            </w:r>
            <w:r>
              <w:rPr>
                <w:rFonts w:hint="eastAsia"/>
                <w:szCs w:val="21"/>
              </w:rPr>
              <w:t>机组余压：</w:t>
            </w:r>
            <w:r>
              <w:rPr>
                <w:rFonts w:hint="eastAsia"/>
                <w:szCs w:val="21"/>
              </w:rPr>
              <w:t xml:space="preserve">850Pa </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检修灯：</w:t>
            </w:r>
            <w:r>
              <w:rPr>
                <w:rFonts w:hint="eastAsia"/>
                <w:szCs w:val="21"/>
              </w:rPr>
              <w:t>24V</w:t>
            </w:r>
            <w:r>
              <w:rPr>
                <w:rFonts w:hint="eastAsia"/>
                <w:szCs w:val="21"/>
              </w:rPr>
              <w:t>检修照明灯，开关布线暗装</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检修门：拉式，门上配观察玻璃</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bl>
    <w:p w:rsidR="005777EE" w:rsidRDefault="006273A6" w:rsidP="0040103E">
      <w:pPr>
        <w:pStyle w:val="2"/>
        <w:spacing w:before="120" w:afterLines="50"/>
        <w:rPr>
          <w:rFonts w:ascii="Times New Roman" w:eastAsia="宋体" w:hAnsi="Times New Roman"/>
          <w:sz w:val="21"/>
          <w:szCs w:val="21"/>
        </w:rPr>
      </w:pPr>
      <w:bookmarkStart w:id="15" w:name="_Toc444868496"/>
      <w:r>
        <w:rPr>
          <w:rFonts w:ascii="Times New Roman" w:eastAsia="宋体" w:hAnsi="Times New Roman" w:hint="eastAsia"/>
          <w:sz w:val="21"/>
          <w:szCs w:val="21"/>
        </w:rPr>
        <w:t>5.2.10</w:t>
      </w:r>
      <w:r>
        <w:rPr>
          <w:rFonts w:ascii="Times New Roman" w:eastAsia="宋体" w:hAnsi="Times New Roman" w:hint="eastAsia"/>
          <w:sz w:val="21"/>
          <w:szCs w:val="21"/>
        </w:rPr>
        <w:t>中效过滤段</w:t>
      </w:r>
      <w:bookmarkEnd w:id="15"/>
    </w:p>
    <w:tbl>
      <w:tblPr>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2"/>
        <w:gridCol w:w="5503"/>
        <w:gridCol w:w="1260"/>
        <w:gridCol w:w="1452"/>
      </w:tblGrid>
      <w:tr w:rsidR="005777EE">
        <w:trPr>
          <w:trHeight w:val="548"/>
        </w:trPr>
        <w:tc>
          <w:tcPr>
            <w:tcW w:w="1262" w:type="dxa"/>
            <w:shd w:val="clear" w:color="auto" w:fill="E6E6E6"/>
            <w:vAlign w:val="center"/>
          </w:tcPr>
          <w:p w:rsidR="005777EE" w:rsidRDefault="006273A6">
            <w:pPr>
              <w:jc w:val="center"/>
              <w:rPr>
                <w:szCs w:val="21"/>
              </w:rPr>
            </w:pPr>
            <w:r>
              <w:rPr>
                <w:szCs w:val="21"/>
              </w:rPr>
              <w:t>编号</w:t>
            </w:r>
          </w:p>
        </w:tc>
        <w:tc>
          <w:tcPr>
            <w:tcW w:w="5503" w:type="dxa"/>
            <w:tcBorders>
              <w:left w:val="single" w:sz="4" w:space="0" w:color="auto"/>
              <w:right w:val="single" w:sz="4" w:space="0" w:color="auto"/>
            </w:tcBorders>
            <w:shd w:val="clear" w:color="auto" w:fill="E6E6E6"/>
            <w:vAlign w:val="center"/>
          </w:tcPr>
          <w:p w:rsidR="005777EE" w:rsidRDefault="006273A6">
            <w:pPr>
              <w:jc w:val="center"/>
              <w:rPr>
                <w:szCs w:val="21"/>
              </w:rPr>
            </w:pPr>
            <w:r>
              <w:rPr>
                <w:szCs w:val="21"/>
              </w:rPr>
              <w:t>要求内容</w:t>
            </w:r>
          </w:p>
        </w:tc>
        <w:tc>
          <w:tcPr>
            <w:tcW w:w="1260"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szCs w:val="21"/>
              </w:rPr>
              <w:t>必需</w:t>
            </w:r>
            <w:r>
              <w:rPr>
                <w:rFonts w:ascii="宋体" w:hAnsi="宋体"/>
                <w:szCs w:val="21"/>
              </w:rPr>
              <w:t>/</w:t>
            </w:r>
            <w:r>
              <w:rPr>
                <w:rFonts w:ascii="宋体" w:hAnsi="宋体"/>
                <w:szCs w:val="21"/>
              </w:rPr>
              <w:t>期望</w:t>
            </w:r>
          </w:p>
        </w:tc>
        <w:tc>
          <w:tcPr>
            <w:tcW w:w="1452"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hint="eastAsia"/>
                <w:szCs w:val="21"/>
              </w:rPr>
              <w:t>响应或偏移</w:t>
            </w:r>
          </w:p>
        </w:tc>
      </w:tr>
      <w:tr w:rsidR="005777EE">
        <w:trPr>
          <w:trHeight w:val="554"/>
        </w:trPr>
        <w:tc>
          <w:tcPr>
            <w:tcW w:w="1262" w:type="dxa"/>
            <w:vMerge w:val="restart"/>
            <w:vAlign w:val="center"/>
          </w:tcPr>
          <w:p w:rsidR="005777EE" w:rsidRDefault="006273A6">
            <w:pPr>
              <w:jc w:val="center"/>
              <w:rPr>
                <w:szCs w:val="21"/>
              </w:rPr>
            </w:pPr>
            <w:r>
              <w:rPr>
                <w:szCs w:val="21"/>
              </w:rPr>
              <w:t>URS</w:t>
            </w:r>
            <w:r>
              <w:rPr>
                <w:rFonts w:hint="eastAsia"/>
                <w:szCs w:val="21"/>
              </w:rPr>
              <w:t>1</w:t>
            </w:r>
            <w:r>
              <w:rPr>
                <w:rFonts w:hint="eastAsia"/>
                <w:szCs w:val="21"/>
              </w:rPr>
              <w:t>2</w:t>
            </w: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中效材质：滤袋采用无纺布材质，</w:t>
            </w:r>
            <w:r>
              <w:rPr>
                <w:rFonts w:hint="eastAsia"/>
                <w:szCs w:val="21"/>
              </w:rPr>
              <w:t>595*595*540</w:t>
            </w:r>
            <w:r>
              <w:rPr>
                <w:rFonts w:hint="eastAsia"/>
                <w:szCs w:val="21"/>
              </w:rPr>
              <w:t>，袋式；外框采用铝合金或其它耐腐蚀的材质</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hint="eastAsia"/>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中效规格：无纺布，</w:t>
            </w:r>
            <w:r>
              <w:rPr>
                <w:rFonts w:hint="eastAsia"/>
                <w:szCs w:val="21"/>
              </w:rPr>
              <w:t>F8</w:t>
            </w:r>
            <w:r>
              <w:rPr>
                <w:rFonts w:hint="eastAsia"/>
                <w:szCs w:val="21"/>
              </w:rPr>
              <w:t>（对</w:t>
            </w:r>
            <w:r>
              <w:rPr>
                <w:rFonts w:hint="eastAsia"/>
                <w:szCs w:val="21"/>
              </w:rPr>
              <w:t>1~5um</w:t>
            </w:r>
            <w:r>
              <w:rPr>
                <w:rFonts w:hint="eastAsia"/>
                <w:szCs w:val="21"/>
              </w:rPr>
              <w:t>以上的微粒过滤效率达到</w:t>
            </w:r>
            <w:r>
              <w:rPr>
                <w:rFonts w:hint="eastAsia"/>
                <w:szCs w:val="21"/>
              </w:rPr>
              <w:t>85%</w:t>
            </w:r>
            <w:r>
              <w:rPr>
                <w:rFonts w:hint="eastAsia"/>
                <w:szCs w:val="21"/>
              </w:rPr>
              <w:t>），初阻力</w:t>
            </w:r>
            <w:r>
              <w:rPr>
                <w:rFonts w:ascii="宋体" w:hAnsi="宋体" w:hint="eastAsia"/>
                <w:szCs w:val="21"/>
              </w:rPr>
              <w:t>≤</w:t>
            </w:r>
            <w:r>
              <w:rPr>
                <w:rFonts w:hint="eastAsia"/>
                <w:szCs w:val="21"/>
              </w:rPr>
              <w:t>80</w:t>
            </w:r>
            <w:r>
              <w:rPr>
                <w:rFonts w:hint="eastAsia"/>
                <w:szCs w:val="21"/>
              </w:rPr>
              <w:t>Pa</w:t>
            </w:r>
            <w:r>
              <w:rPr>
                <w:rFonts w:hint="eastAsia"/>
                <w:szCs w:val="21"/>
              </w:rPr>
              <w:t>，终阻力</w:t>
            </w:r>
            <w:r>
              <w:rPr>
                <w:rFonts w:ascii="宋体" w:hAnsi="宋体" w:hint="eastAsia"/>
                <w:szCs w:val="21"/>
              </w:rPr>
              <w:t>≤</w:t>
            </w:r>
            <w:r>
              <w:rPr>
                <w:rFonts w:hint="eastAsia"/>
                <w:szCs w:val="21"/>
              </w:rPr>
              <w:t>20</w:t>
            </w:r>
            <w:r>
              <w:rPr>
                <w:rFonts w:hint="eastAsia"/>
                <w:szCs w:val="21"/>
              </w:rPr>
              <w:t>0Pa</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中效安装方式：初效过滤器支架采用框架式，铝合金或耐腐蚀金属边框，机械压紧、卡簧等密闭措施。</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hint="eastAsia"/>
                <w:szCs w:val="21"/>
              </w:rPr>
              <w:t>期望</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检修灯：</w:t>
            </w:r>
            <w:r>
              <w:rPr>
                <w:rFonts w:hint="eastAsia"/>
                <w:szCs w:val="21"/>
              </w:rPr>
              <w:t>24V</w:t>
            </w:r>
            <w:r>
              <w:rPr>
                <w:rFonts w:hint="eastAsia"/>
                <w:szCs w:val="21"/>
              </w:rPr>
              <w:t>检修照明灯，开关布线暗装</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检修门：推式，门上配观察玻璃</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hint="eastAsia"/>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中</w:t>
            </w:r>
            <w:r>
              <w:rPr>
                <w:rFonts w:hint="eastAsia"/>
                <w:szCs w:val="21"/>
              </w:rPr>
              <w:t>效过滤器压差表：机械表盘式压差计，量程</w:t>
            </w:r>
            <w:r>
              <w:rPr>
                <w:rFonts w:hint="eastAsia"/>
                <w:szCs w:val="21"/>
              </w:rPr>
              <w:t>0~250Pa</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bl>
    <w:p w:rsidR="005777EE" w:rsidRDefault="006273A6" w:rsidP="0040103E">
      <w:pPr>
        <w:pStyle w:val="2"/>
        <w:spacing w:before="120" w:afterLines="50"/>
        <w:rPr>
          <w:rFonts w:ascii="Times New Roman" w:eastAsia="宋体" w:hAnsi="Times New Roman"/>
          <w:sz w:val="21"/>
          <w:szCs w:val="21"/>
        </w:rPr>
      </w:pPr>
      <w:bookmarkStart w:id="16" w:name="_Toc444868497"/>
      <w:r>
        <w:rPr>
          <w:rFonts w:ascii="Times New Roman" w:eastAsia="宋体" w:hAnsi="Times New Roman" w:hint="eastAsia"/>
          <w:sz w:val="21"/>
          <w:szCs w:val="21"/>
        </w:rPr>
        <w:t>5.2.11</w:t>
      </w:r>
      <w:r>
        <w:rPr>
          <w:rFonts w:ascii="Times New Roman" w:eastAsia="宋体" w:hAnsi="Times New Roman" w:hint="eastAsia"/>
          <w:sz w:val="21"/>
          <w:szCs w:val="21"/>
        </w:rPr>
        <w:t>送风段</w:t>
      </w:r>
      <w:bookmarkEnd w:id="16"/>
    </w:p>
    <w:tbl>
      <w:tblPr>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3"/>
        <w:gridCol w:w="5482"/>
        <w:gridCol w:w="1260"/>
        <w:gridCol w:w="1452"/>
      </w:tblGrid>
      <w:tr w:rsidR="005777EE">
        <w:trPr>
          <w:trHeight w:val="548"/>
        </w:trPr>
        <w:tc>
          <w:tcPr>
            <w:tcW w:w="1283" w:type="dxa"/>
            <w:shd w:val="clear" w:color="auto" w:fill="E6E6E6"/>
            <w:vAlign w:val="center"/>
          </w:tcPr>
          <w:p w:rsidR="005777EE" w:rsidRDefault="006273A6">
            <w:pPr>
              <w:jc w:val="center"/>
              <w:rPr>
                <w:szCs w:val="21"/>
              </w:rPr>
            </w:pPr>
            <w:r>
              <w:rPr>
                <w:szCs w:val="21"/>
              </w:rPr>
              <w:t>编号</w:t>
            </w:r>
          </w:p>
        </w:tc>
        <w:tc>
          <w:tcPr>
            <w:tcW w:w="5482" w:type="dxa"/>
            <w:tcBorders>
              <w:left w:val="single" w:sz="4" w:space="0" w:color="auto"/>
              <w:right w:val="single" w:sz="4" w:space="0" w:color="auto"/>
            </w:tcBorders>
            <w:shd w:val="clear" w:color="auto" w:fill="E6E6E6"/>
            <w:vAlign w:val="center"/>
          </w:tcPr>
          <w:p w:rsidR="005777EE" w:rsidRDefault="006273A6">
            <w:pPr>
              <w:jc w:val="center"/>
              <w:rPr>
                <w:szCs w:val="21"/>
              </w:rPr>
            </w:pPr>
            <w:r>
              <w:rPr>
                <w:szCs w:val="21"/>
              </w:rPr>
              <w:t>要求内容</w:t>
            </w:r>
          </w:p>
        </w:tc>
        <w:tc>
          <w:tcPr>
            <w:tcW w:w="1260"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szCs w:val="21"/>
              </w:rPr>
              <w:t>必需</w:t>
            </w:r>
            <w:r>
              <w:rPr>
                <w:rFonts w:ascii="宋体" w:hAnsi="宋体"/>
                <w:szCs w:val="21"/>
              </w:rPr>
              <w:t>/</w:t>
            </w:r>
            <w:r>
              <w:rPr>
                <w:rFonts w:ascii="宋体" w:hAnsi="宋体"/>
                <w:szCs w:val="21"/>
              </w:rPr>
              <w:t>期望</w:t>
            </w:r>
          </w:p>
        </w:tc>
        <w:tc>
          <w:tcPr>
            <w:tcW w:w="1452"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hint="eastAsia"/>
                <w:szCs w:val="21"/>
              </w:rPr>
              <w:t>响应或偏移</w:t>
            </w:r>
          </w:p>
        </w:tc>
      </w:tr>
      <w:tr w:rsidR="005777EE">
        <w:trPr>
          <w:trHeight w:val="554"/>
        </w:trPr>
        <w:tc>
          <w:tcPr>
            <w:tcW w:w="1283" w:type="dxa"/>
            <w:vMerge w:val="restart"/>
            <w:vAlign w:val="center"/>
          </w:tcPr>
          <w:p w:rsidR="005777EE" w:rsidRDefault="006273A6">
            <w:pPr>
              <w:jc w:val="center"/>
              <w:rPr>
                <w:szCs w:val="21"/>
              </w:rPr>
            </w:pPr>
            <w:r>
              <w:rPr>
                <w:szCs w:val="21"/>
              </w:rPr>
              <w:t>URS</w:t>
            </w:r>
            <w:r>
              <w:rPr>
                <w:rFonts w:hint="eastAsia"/>
                <w:szCs w:val="21"/>
              </w:rPr>
              <w:t>1</w:t>
            </w:r>
            <w:r>
              <w:rPr>
                <w:rFonts w:hint="eastAsia"/>
                <w:szCs w:val="21"/>
              </w:rPr>
              <w:t>3</w:t>
            </w:r>
          </w:p>
        </w:tc>
        <w:tc>
          <w:tcPr>
            <w:tcW w:w="5482"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送风防火阀：电动防火阀，</w:t>
            </w:r>
            <w:r>
              <w:rPr>
                <w:rFonts w:hint="eastAsia"/>
                <w:szCs w:val="21"/>
              </w:rPr>
              <w:t>70</w:t>
            </w:r>
            <w:r>
              <w:rPr>
                <w:rFonts w:ascii="宋体" w:hAnsi="宋体" w:hint="eastAsia"/>
                <w:szCs w:val="21"/>
              </w:rPr>
              <w:t>℃</w:t>
            </w:r>
            <w:r>
              <w:rPr>
                <w:rFonts w:hint="eastAsia"/>
                <w:szCs w:val="21"/>
              </w:rPr>
              <w:t>，符合国家消防要求，</w:t>
            </w:r>
            <w:r>
              <w:rPr>
                <w:rFonts w:hint="eastAsia"/>
                <w:szCs w:val="21"/>
              </w:rPr>
              <w:t>220V</w:t>
            </w:r>
            <w:r>
              <w:rPr>
                <w:rFonts w:hint="eastAsia"/>
                <w:szCs w:val="21"/>
              </w:rPr>
              <w:t>供电，供应商提供品牌</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hint="eastAsia"/>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83" w:type="dxa"/>
            <w:vMerge/>
            <w:vAlign w:val="center"/>
          </w:tcPr>
          <w:p w:rsidR="005777EE" w:rsidRDefault="005777EE">
            <w:pPr>
              <w:jc w:val="center"/>
              <w:rPr>
                <w:szCs w:val="21"/>
              </w:rPr>
            </w:pPr>
          </w:p>
        </w:tc>
        <w:tc>
          <w:tcPr>
            <w:tcW w:w="5482"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送风阀门尺寸：供应商提供，采用手动调节方式</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83" w:type="dxa"/>
            <w:vMerge/>
            <w:vAlign w:val="center"/>
          </w:tcPr>
          <w:p w:rsidR="005777EE" w:rsidRDefault="005777EE">
            <w:pPr>
              <w:jc w:val="center"/>
              <w:rPr>
                <w:szCs w:val="21"/>
              </w:rPr>
            </w:pPr>
          </w:p>
        </w:tc>
        <w:tc>
          <w:tcPr>
            <w:tcW w:w="5482"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送风阀材质：镀锌钢板，厚度不低于</w:t>
            </w:r>
            <w:r>
              <w:rPr>
                <w:rFonts w:hint="eastAsia"/>
                <w:szCs w:val="21"/>
              </w:rPr>
              <w:t>2mm</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83" w:type="dxa"/>
            <w:vMerge/>
            <w:vAlign w:val="center"/>
          </w:tcPr>
          <w:p w:rsidR="005777EE" w:rsidRDefault="005777EE">
            <w:pPr>
              <w:jc w:val="center"/>
              <w:rPr>
                <w:szCs w:val="21"/>
              </w:rPr>
            </w:pPr>
          </w:p>
        </w:tc>
        <w:tc>
          <w:tcPr>
            <w:tcW w:w="5482"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检修灯：</w:t>
            </w:r>
            <w:r>
              <w:rPr>
                <w:rFonts w:hint="eastAsia"/>
                <w:szCs w:val="21"/>
              </w:rPr>
              <w:t>24V</w:t>
            </w:r>
            <w:r>
              <w:rPr>
                <w:rFonts w:hint="eastAsia"/>
                <w:szCs w:val="21"/>
              </w:rPr>
              <w:t>检修照明灯，开关布线暗装</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83" w:type="dxa"/>
            <w:vMerge/>
            <w:vAlign w:val="center"/>
          </w:tcPr>
          <w:p w:rsidR="005777EE" w:rsidRDefault="005777EE">
            <w:pPr>
              <w:jc w:val="center"/>
              <w:rPr>
                <w:szCs w:val="21"/>
              </w:rPr>
            </w:pPr>
          </w:p>
        </w:tc>
        <w:tc>
          <w:tcPr>
            <w:tcW w:w="5482" w:type="dxa"/>
            <w:tcBorders>
              <w:left w:val="single" w:sz="4" w:space="0" w:color="auto"/>
              <w:right w:val="single" w:sz="4" w:space="0" w:color="auto"/>
            </w:tcBorders>
            <w:vAlign w:val="center"/>
          </w:tcPr>
          <w:p w:rsidR="005777EE" w:rsidRDefault="006273A6">
            <w:pPr>
              <w:spacing w:before="120"/>
              <w:rPr>
                <w:szCs w:val="21"/>
              </w:rPr>
            </w:pPr>
            <w:r>
              <w:rPr>
                <w:rFonts w:hint="eastAsia"/>
                <w:szCs w:val="21"/>
              </w:rPr>
              <w:t>检修门：推式，门上配观察玻璃</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hint="eastAsia"/>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bl>
    <w:p w:rsidR="005777EE" w:rsidRDefault="005777EE">
      <w:pPr>
        <w:rPr>
          <w:b/>
          <w:bCs/>
          <w:szCs w:val="21"/>
        </w:rPr>
      </w:pPr>
    </w:p>
    <w:p w:rsidR="005777EE" w:rsidRDefault="006273A6">
      <w:pPr>
        <w:rPr>
          <w:szCs w:val="21"/>
          <w:lang w:val="en-GB"/>
        </w:rPr>
      </w:pPr>
      <w:r>
        <w:rPr>
          <w:rFonts w:hint="eastAsia"/>
          <w:b/>
          <w:bCs/>
          <w:szCs w:val="21"/>
        </w:rPr>
        <w:t>5.2.12</w:t>
      </w:r>
      <w:r>
        <w:rPr>
          <w:b/>
          <w:bCs/>
          <w:szCs w:val="21"/>
        </w:rPr>
        <w:t>电气控制</w:t>
      </w:r>
      <w:r>
        <w:rPr>
          <w:rFonts w:hint="eastAsia"/>
          <w:b/>
          <w:bCs/>
          <w:szCs w:val="21"/>
        </w:rPr>
        <w:t>要求</w:t>
      </w:r>
    </w:p>
    <w:tbl>
      <w:tblPr>
        <w:tblW w:w="9040" w:type="dxa"/>
        <w:tblInd w:w="-34" w:type="dxa"/>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ayout w:type="fixed"/>
        <w:tblLook w:val="04A0"/>
      </w:tblPr>
      <w:tblGrid>
        <w:gridCol w:w="928"/>
        <w:gridCol w:w="5959"/>
        <w:gridCol w:w="1192"/>
        <w:gridCol w:w="961"/>
      </w:tblGrid>
      <w:tr w:rsidR="005777EE">
        <w:trPr>
          <w:trHeight w:val="515"/>
        </w:trPr>
        <w:tc>
          <w:tcPr>
            <w:tcW w:w="928" w:type="dxa"/>
            <w:tcBorders>
              <w:top w:val="single" w:sz="4" w:space="0" w:color="auto"/>
            </w:tcBorders>
            <w:shd w:val="clear" w:color="auto" w:fill="C0C0C0"/>
          </w:tcPr>
          <w:p w:rsidR="005777EE" w:rsidRDefault="006273A6">
            <w:pPr>
              <w:jc w:val="center"/>
              <w:rPr>
                <w:szCs w:val="21"/>
              </w:rPr>
            </w:pPr>
            <w:r>
              <w:rPr>
                <w:rFonts w:hint="eastAsia"/>
                <w:szCs w:val="21"/>
              </w:rPr>
              <w:t>序号</w:t>
            </w:r>
          </w:p>
        </w:tc>
        <w:tc>
          <w:tcPr>
            <w:tcW w:w="5959" w:type="dxa"/>
            <w:tcBorders>
              <w:top w:val="single" w:sz="4" w:space="0" w:color="auto"/>
            </w:tcBorders>
            <w:shd w:val="clear" w:color="auto" w:fill="C0C0C0"/>
          </w:tcPr>
          <w:p w:rsidR="005777EE" w:rsidRDefault="006273A6">
            <w:pPr>
              <w:jc w:val="center"/>
              <w:rPr>
                <w:szCs w:val="21"/>
              </w:rPr>
            </w:pPr>
            <w:r>
              <w:rPr>
                <w:szCs w:val="21"/>
              </w:rPr>
              <w:t>URS</w:t>
            </w:r>
          </w:p>
        </w:tc>
        <w:tc>
          <w:tcPr>
            <w:tcW w:w="1192" w:type="dxa"/>
            <w:tcBorders>
              <w:top w:val="single" w:sz="4" w:space="0" w:color="auto"/>
              <w:right w:val="single" w:sz="4" w:space="0" w:color="auto"/>
            </w:tcBorders>
            <w:shd w:val="clear" w:color="auto" w:fill="E6E6E6"/>
            <w:vAlign w:val="center"/>
          </w:tcPr>
          <w:p w:rsidR="005777EE" w:rsidRDefault="006273A6">
            <w:pPr>
              <w:spacing w:line="260" w:lineRule="exact"/>
              <w:rPr>
                <w:szCs w:val="21"/>
              </w:rPr>
            </w:pPr>
            <w:r>
              <w:rPr>
                <w:rFonts w:ascii="宋体" w:hAnsi="宋体"/>
                <w:szCs w:val="21"/>
              </w:rPr>
              <w:t>必需</w:t>
            </w:r>
            <w:r>
              <w:rPr>
                <w:rFonts w:ascii="宋体" w:hAnsi="宋体"/>
                <w:szCs w:val="21"/>
              </w:rPr>
              <w:t>/</w:t>
            </w:r>
            <w:r>
              <w:rPr>
                <w:rFonts w:ascii="宋体" w:hAnsi="宋体"/>
                <w:szCs w:val="21"/>
              </w:rPr>
              <w:t>期望</w:t>
            </w:r>
          </w:p>
        </w:tc>
        <w:tc>
          <w:tcPr>
            <w:tcW w:w="961" w:type="dxa"/>
            <w:tcBorders>
              <w:top w:val="single" w:sz="4" w:space="0" w:color="auto"/>
              <w:right w:val="single" w:sz="4" w:space="0" w:color="auto"/>
            </w:tcBorders>
            <w:shd w:val="clear" w:color="auto" w:fill="E6E6E6"/>
            <w:vAlign w:val="center"/>
          </w:tcPr>
          <w:p w:rsidR="005777EE" w:rsidRDefault="006273A6">
            <w:pPr>
              <w:spacing w:line="260" w:lineRule="exact"/>
              <w:rPr>
                <w:szCs w:val="21"/>
              </w:rPr>
            </w:pPr>
            <w:r>
              <w:rPr>
                <w:rFonts w:ascii="宋体" w:hAnsi="宋体" w:hint="eastAsia"/>
                <w:szCs w:val="21"/>
              </w:rPr>
              <w:t>响应或偏移</w:t>
            </w:r>
          </w:p>
        </w:tc>
      </w:tr>
      <w:tr w:rsidR="005777EE">
        <w:trPr>
          <w:trHeight w:val="616"/>
        </w:trPr>
        <w:tc>
          <w:tcPr>
            <w:tcW w:w="928" w:type="dxa"/>
            <w:vMerge w:val="restart"/>
            <w:tcBorders>
              <w:top w:val="single" w:sz="4" w:space="0" w:color="auto"/>
            </w:tcBorders>
            <w:shd w:val="clear" w:color="auto" w:fill="FFFFFF"/>
            <w:vAlign w:val="bottom"/>
          </w:tcPr>
          <w:p w:rsidR="005777EE" w:rsidRDefault="006273A6">
            <w:pPr>
              <w:rPr>
                <w:color w:val="000000"/>
                <w:szCs w:val="21"/>
              </w:rPr>
            </w:pPr>
            <w:r>
              <w:rPr>
                <w:rFonts w:hint="eastAsia"/>
                <w:color w:val="000000"/>
                <w:szCs w:val="21"/>
              </w:rPr>
              <w:t>URS</w:t>
            </w:r>
            <w:r>
              <w:rPr>
                <w:rFonts w:hint="eastAsia"/>
                <w:color w:val="000000"/>
                <w:szCs w:val="21"/>
              </w:rPr>
              <w:t>14</w:t>
            </w:r>
          </w:p>
          <w:p w:rsidR="005777EE" w:rsidRDefault="005777EE">
            <w:pPr>
              <w:rPr>
                <w:rFonts w:ascii="宋体" w:hAnsi="宋体" w:cs="宋体"/>
                <w:color w:val="000000"/>
                <w:szCs w:val="21"/>
              </w:rPr>
            </w:pPr>
          </w:p>
        </w:tc>
        <w:tc>
          <w:tcPr>
            <w:tcW w:w="5959" w:type="dxa"/>
            <w:tcBorders>
              <w:top w:val="single" w:sz="4" w:space="0" w:color="auto"/>
            </w:tcBorders>
            <w:shd w:val="clear" w:color="auto" w:fill="auto"/>
            <w:vAlign w:val="center"/>
          </w:tcPr>
          <w:p w:rsidR="005777EE" w:rsidRDefault="006273A6">
            <w:pPr>
              <w:spacing w:line="300" w:lineRule="auto"/>
              <w:rPr>
                <w:szCs w:val="21"/>
              </w:rPr>
            </w:pPr>
            <w:r>
              <w:rPr>
                <w:rFonts w:hint="eastAsia"/>
                <w:szCs w:val="21"/>
              </w:rPr>
              <w:t>满足空调系统实际应用需求</w:t>
            </w:r>
            <w:r>
              <w:rPr>
                <w:szCs w:val="21"/>
              </w:rPr>
              <w:t>。</w:t>
            </w:r>
          </w:p>
        </w:tc>
        <w:tc>
          <w:tcPr>
            <w:tcW w:w="1192" w:type="dxa"/>
            <w:tcBorders>
              <w:top w:val="single" w:sz="4" w:space="0" w:color="auto"/>
              <w:right w:val="single" w:sz="4" w:space="0" w:color="auto"/>
            </w:tcBorders>
            <w:shd w:val="clear" w:color="auto" w:fill="FFFFFF"/>
            <w:vAlign w:val="center"/>
          </w:tcPr>
          <w:p w:rsidR="005777EE" w:rsidRDefault="006273A6" w:rsidP="0040103E">
            <w:pPr>
              <w:tabs>
                <w:tab w:val="left" w:pos="540"/>
                <w:tab w:val="left" w:pos="7920"/>
              </w:tabs>
              <w:spacing w:beforeLines="50" w:afterLines="50"/>
              <w:jc w:val="center"/>
              <w:rPr>
                <w:rFonts w:ascii="宋体" w:cs="Arial"/>
                <w:szCs w:val="21"/>
              </w:rPr>
            </w:pPr>
            <w:r>
              <w:rPr>
                <w:rFonts w:ascii="宋体" w:hAnsi="宋体" w:hint="eastAsia"/>
                <w:szCs w:val="21"/>
              </w:rPr>
              <w:t>必需</w:t>
            </w:r>
          </w:p>
        </w:tc>
        <w:tc>
          <w:tcPr>
            <w:tcW w:w="961" w:type="dxa"/>
            <w:tcBorders>
              <w:top w:val="single" w:sz="4" w:space="0" w:color="auto"/>
              <w:right w:val="single" w:sz="4" w:space="0" w:color="auto"/>
            </w:tcBorders>
            <w:shd w:val="clear" w:color="auto" w:fill="FFFFFF"/>
            <w:vAlign w:val="center"/>
          </w:tcPr>
          <w:p w:rsidR="005777EE" w:rsidRDefault="005777EE" w:rsidP="0040103E">
            <w:pPr>
              <w:tabs>
                <w:tab w:val="left" w:pos="540"/>
                <w:tab w:val="left" w:pos="7920"/>
              </w:tabs>
              <w:spacing w:beforeLines="50" w:afterLines="50"/>
              <w:rPr>
                <w:szCs w:val="21"/>
              </w:rPr>
            </w:pPr>
          </w:p>
        </w:tc>
      </w:tr>
      <w:tr w:rsidR="005777EE">
        <w:trPr>
          <w:trHeight w:val="655"/>
        </w:trPr>
        <w:tc>
          <w:tcPr>
            <w:tcW w:w="928" w:type="dxa"/>
            <w:vMerge/>
            <w:shd w:val="clear" w:color="auto" w:fill="FFFFFF"/>
            <w:vAlign w:val="bottom"/>
          </w:tcPr>
          <w:p w:rsidR="005777EE" w:rsidRDefault="005777EE">
            <w:pPr>
              <w:rPr>
                <w:rFonts w:ascii="宋体" w:hAnsi="宋体" w:cs="宋体"/>
                <w:color w:val="000000"/>
                <w:szCs w:val="21"/>
              </w:rPr>
            </w:pPr>
          </w:p>
        </w:tc>
        <w:tc>
          <w:tcPr>
            <w:tcW w:w="5959" w:type="dxa"/>
            <w:tcBorders>
              <w:top w:val="single" w:sz="4" w:space="0" w:color="auto"/>
            </w:tcBorders>
            <w:shd w:val="clear" w:color="auto" w:fill="auto"/>
            <w:vAlign w:val="center"/>
          </w:tcPr>
          <w:p w:rsidR="005777EE" w:rsidRDefault="006273A6">
            <w:pPr>
              <w:spacing w:line="300" w:lineRule="auto"/>
              <w:rPr>
                <w:szCs w:val="21"/>
              </w:rPr>
            </w:pPr>
            <w:r>
              <w:rPr>
                <w:szCs w:val="21"/>
              </w:rPr>
              <w:t>组合式空调机组配套落地式强弱电控制柜，</w:t>
            </w:r>
            <w:r>
              <w:rPr>
                <w:rFonts w:hint="eastAsia"/>
                <w:szCs w:val="21"/>
              </w:rPr>
              <w:t>一机一柜，</w:t>
            </w:r>
            <w:r>
              <w:rPr>
                <w:szCs w:val="21"/>
              </w:rPr>
              <w:t>电源空气开关及二次控制回路</w:t>
            </w:r>
          </w:p>
          <w:p w:rsidR="005777EE" w:rsidRDefault="006273A6">
            <w:pPr>
              <w:spacing w:line="300" w:lineRule="auto"/>
              <w:rPr>
                <w:szCs w:val="21"/>
              </w:rPr>
            </w:pPr>
            <w:r>
              <w:rPr>
                <w:rFonts w:hint="eastAsia"/>
                <w:szCs w:val="21"/>
              </w:rPr>
              <w:t>配套强弱电控制柜应包含空调送风机动力配电、空调机组照明低压配电等配电回路：</w:t>
            </w:r>
            <w:r>
              <w:rPr>
                <w:szCs w:val="21"/>
              </w:rPr>
              <w:t xml:space="preserve"> </w:t>
            </w:r>
          </w:p>
          <w:p w:rsidR="005777EE" w:rsidRDefault="006273A6">
            <w:pPr>
              <w:spacing w:line="300" w:lineRule="auto"/>
              <w:rPr>
                <w:szCs w:val="21"/>
              </w:rPr>
            </w:pPr>
            <w:r>
              <w:rPr>
                <w:rFonts w:hint="eastAsia"/>
                <w:szCs w:val="21"/>
              </w:rPr>
              <w:t>配套强弱控制柜应包含</w:t>
            </w:r>
            <w:r>
              <w:rPr>
                <w:rFonts w:hint="eastAsia"/>
                <w:szCs w:val="21"/>
              </w:rPr>
              <w:t>PLC</w:t>
            </w:r>
            <w:r>
              <w:rPr>
                <w:rFonts w:hint="eastAsia"/>
                <w:szCs w:val="21"/>
              </w:rPr>
              <w:t>控制器、扩展点模块、触摸屏等自控控制部件。</w:t>
            </w:r>
          </w:p>
          <w:p w:rsidR="005777EE" w:rsidRDefault="006273A6">
            <w:pPr>
              <w:spacing w:line="300" w:lineRule="auto"/>
              <w:rPr>
                <w:szCs w:val="21"/>
              </w:rPr>
            </w:pPr>
            <w:r>
              <w:rPr>
                <w:szCs w:val="21"/>
              </w:rPr>
              <w:t>整套系统保护装置：风机过流保护；断电蒸汽阀门、冷水阀门自动关闭。</w:t>
            </w:r>
          </w:p>
          <w:p w:rsidR="005777EE" w:rsidRDefault="006273A6">
            <w:pPr>
              <w:spacing w:line="300" w:lineRule="auto"/>
              <w:rPr>
                <w:szCs w:val="21"/>
              </w:rPr>
            </w:pPr>
            <w:r>
              <w:rPr>
                <w:szCs w:val="21"/>
              </w:rPr>
              <w:t>整套系统报警功能：温湿度异常报警；风机故障报警；</w:t>
            </w:r>
          </w:p>
          <w:p w:rsidR="005777EE" w:rsidRDefault="006273A6">
            <w:pPr>
              <w:spacing w:line="300" w:lineRule="auto"/>
            </w:pPr>
            <w:r>
              <w:rPr>
                <w:color w:val="000000" w:themeColor="text1"/>
                <w:szCs w:val="21"/>
              </w:rPr>
              <w:t>设备所配</w:t>
            </w:r>
            <w:r>
              <w:rPr>
                <w:rFonts w:hint="eastAsia"/>
                <w:color w:val="000000" w:themeColor="text1"/>
                <w:szCs w:val="21"/>
              </w:rPr>
              <w:t>低压</w:t>
            </w:r>
            <w:r>
              <w:rPr>
                <w:color w:val="000000" w:themeColor="text1"/>
                <w:szCs w:val="21"/>
              </w:rPr>
              <w:t>电</w:t>
            </w:r>
            <w:r>
              <w:rPr>
                <w:rFonts w:hint="eastAsia"/>
                <w:color w:val="000000" w:themeColor="text1"/>
                <w:szCs w:val="21"/>
              </w:rPr>
              <w:t>器</w:t>
            </w:r>
            <w:r>
              <w:rPr>
                <w:color w:val="000000" w:themeColor="text1"/>
                <w:szCs w:val="21"/>
              </w:rPr>
              <w:t>部件生产厂家应具有</w:t>
            </w:r>
            <w:r>
              <w:rPr>
                <w:rFonts w:hint="eastAsia"/>
                <w:color w:val="000000" w:themeColor="text1"/>
                <w:szCs w:val="21"/>
              </w:rPr>
              <w:t>合格</w:t>
            </w:r>
            <w:r>
              <w:rPr>
                <w:color w:val="000000" w:themeColor="text1"/>
                <w:szCs w:val="21"/>
              </w:rPr>
              <w:t>证书。</w:t>
            </w:r>
          </w:p>
        </w:tc>
        <w:tc>
          <w:tcPr>
            <w:tcW w:w="1192" w:type="dxa"/>
            <w:tcBorders>
              <w:top w:val="single" w:sz="4" w:space="0" w:color="auto"/>
              <w:right w:val="single" w:sz="4" w:space="0" w:color="auto"/>
            </w:tcBorders>
            <w:shd w:val="clear" w:color="auto" w:fill="FFFFFF"/>
            <w:vAlign w:val="center"/>
          </w:tcPr>
          <w:p w:rsidR="005777EE" w:rsidRDefault="006273A6">
            <w:pPr>
              <w:jc w:val="center"/>
              <w:rPr>
                <w:rFonts w:ascii="宋体" w:cs="Arial"/>
                <w:szCs w:val="21"/>
              </w:rPr>
            </w:pPr>
            <w:r>
              <w:rPr>
                <w:rFonts w:ascii="宋体" w:hAnsi="宋体" w:hint="eastAsia"/>
                <w:szCs w:val="21"/>
              </w:rPr>
              <w:t>必需</w:t>
            </w:r>
          </w:p>
        </w:tc>
        <w:tc>
          <w:tcPr>
            <w:tcW w:w="961" w:type="dxa"/>
            <w:tcBorders>
              <w:top w:val="single" w:sz="4" w:space="0" w:color="auto"/>
              <w:right w:val="single" w:sz="4" w:space="0" w:color="auto"/>
            </w:tcBorders>
            <w:shd w:val="clear" w:color="auto" w:fill="FFFFFF"/>
          </w:tcPr>
          <w:p w:rsidR="005777EE" w:rsidRDefault="005777EE">
            <w:pPr>
              <w:spacing w:line="300" w:lineRule="auto"/>
              <w:jc w:val="center"/>
              <w:rPr>
                <w:szCs w:val="21"/>
              </w:rPr>
            </w:pPr>
          </w:p>
        </w:tc>
      </w:tr>
      <w:tr w:rsidR="005777EE">
        <w:trPr>
          <w:trHeight w:val="1902"/>
        </w:trPr>
        <w:tc>
          <w:tcPr>
            <w:tcW w:w="928" w:type="dxa"/>
            <w:vMerge/>
            <w:shd w:val="clear" w:color="auto" w:fill="FFFFFF"/>
            <w:vAlign w:val="bottom"/>
          </w:tcPr>
          <w:p w:rsidR="005777EE" w:rsidRDefault="005777EE">
            <w:pPr>
              <w:rPr>
                <w:rFonts w:ascii="宋体" w:hAnsi="宋体" w:cs="宋体"/>
                <w:color w:val="000000"/>
                <w:szCs w:val="21"/>
              </w:rPr>
            </w:pPr>
          </w:p>
        </w:tc>
        <w:tc>
          <w:tcPr>
            <w:tcW w:w="5959" w:type="dxa"/>
            <w:tcBorders>
              <w:top w:val="single" w:sz="4" w:space="0" w:color="auto"/>
            </w:tcBorders>
            <w:shd w:val="clear" w:color="auto" w:fill="auto"/>
            <w:vAlign w:val="center"/>
          </w:tcPr>
          <w:p w:rsidR="005777EE" w:rsidRDefault="006273A6">
            <w:pPr>
              <w:spacing w:line="300" w:lineRule="auto"/>
              <w:rPr>
                <w:szCs w:val="21"/>
              </w:rPr>
            </w:pPr>
            <w:r>
              <w:rPr>
                <w:color w:val="000000"/>
                <w:szCs w:val="21"/>
              </w:rPr>
              <w:t>组合式空调机组控制柜采用中文显示触摸屏（</w:t>
            </w:r>
            <w:r>
              <w:rPr>
                <w:color w:val="000000"/>
                <w:szCs w:val="21"/>
              </w:rPr>
              <w:t>7</w:t>
            </w:r>
            <w:r>
              <w:rPr>
                <w:color w:val="000000"/>
                <w:szCs w:val="21"/>
              </w:rPr>
              <w:t>寸）操作控制系统；操作人员可在触摸屏上设定系统的温湿度</w:t>
            </w:r>
            <w:r>
              <w:rPr>
                <w:rFonts w:hint="eastAsia"/>
                <w:color w:val="000000"/>
                <w:szCs w:val="21"/>
              </w:rPr>
              <w:t>（</w:t>
            </w:r>
            <w:r>
              <w:rPr>
                <w:rFonts w:hint="eastAsia"/>
                <w:color w:val="000000"/>
                <w:szCs w:val="21"/>
              </w:rPr>
              <w:t>0-100</w:t>
            </w:r>
            <w:r>
              <w:rPr>
                <w:rFonts w:ascii="Arial" w:hAnsi="Arial" w:cs="Arial"/>
                <w:color w:val="000000"/>
                <w:szCs w:val="21"/>
              </w:rPr>
              <w:t>℃</w:t>
            </w:r>
            <w:r>
              <w:rPr>
                <w:rFonts w:hint="eastAsia"/>
                <w:color w:val="000000"/>
                <w:szCs w:val="21"/>
              </w:rPr>
              <w:t>；</w:t>
            </w:r>
            <w:r>
              <w:rPr>
                <w:rFonts w:hint="eastAsia"/>
                <w:color w:val="000000"/>
                <w:szCs w:val="21"/>
              </w:rPr>
              <w:t>0-100</w:t>
            </w:r>
            <w:r>
              <w:rPr>
                <w:rFonts w:ascii="宋体" w:hAnsi="宋体" w:cs="宋体" w:hint="eastAsia"/>
                <w:color w:val="000000"/>
                <w:szCs w:val="21"/>
              </w:rPr>
              <w:t>％</w:t>
            </w:r>
            <w:r>
              <w:rPr>
                <w:rFonts w:hint="eastAsia"/>
                <w:color w:val="000000"/>
                <w:szCs w:val="21"/>
              </w:rPr>
              <w:t>）</w:t>
            </w:r>
            <w:r>
              <w:rPr>
                <w:color w:val="000000"/>
                <w:szCs w:val="21"/>
              </w:rPr>
              <w:t>、风速</w:t>
            </w:r>
            <w:r>
              <w:rPr>
                <w:rFonts w:hint="eastAsia"/>
                <w:color w:val="000000"/>
                <w:szCs w:val="21"/>
              </w:rPr>
              <w:t>（变频</w:t>
            </w:r>
            <w:r>
              <w:rPr>
                <w:rFonts w:hint="eastAsia"/>
                <w:color w:val="000000"/>
                <w:szCs w:val="21"/>
              </w:rPr>
              <w:t>0-50HZ</w:t>
            </w:r>
            <w:r>
              <w:rPr>
                <w:rFonts w:hint="eastAsia"/>
                <w:color w:val="000000"/>
                <w:szCs w:val="21"/>
              </w:rPr>
              <w:t>）</w:t>
            </w:r>
            <w:r>
              <w:rPr>
                <w:color w:val="000000"/>
                <w:szCs w:val="21"/>
              </w:rPr>
              <w:t>、风阀开度</w:t>
            </w:r>
            <w:r>
              <w:rPr>
                <w:rFonts w:hint="eastAsia"/>
                <w:color w:val="000000"/>
                <w:szCs w:val="21"/>
              </w:rPr>
              <w:t>（</w:t>
            </w:r>
            <w:r>
              <w:rPr>
                <w:rFonts w:hint="eastAsia"/>
                <w:color w:val="000000"/>
                <w:szCs w:val="21"/>
              </w:rPr>
              <w:t>0-100</w:t>
            </w:r>
            <w:r>
              <w:rPr>
                <w:rFonts w:hint="eastAsia"/>
                <w:color w:val="000000"/>
                <w:szCs w:val="21"/>
              </w:rPr>
              <w:t>）</w:t>
            </w:r>
            <w:r>
              <w:rPr>
                <w:color w:val="000000"/>
                <w:szCs w:val="21"/>
              </w:rPr>
              <w:t>等参数。可在触摸屏上查看机组运行的全部参数及报警参数。参数设定具备密码操作功能。可在开机模式、正常模式、</w:t>
            </w:r>
            <w:r>
              <w:rPr>
                <w:rFonts w:hint="eastAsia"/>
                <w:color w:val="000000"/>
                <w:szCs w:val="21"/>
              </w:rPr>
              <w:t>值班模式</w:t>
            </w:r>
            <w:r>
              <w:rPr>
                <w:color w:val="000000"/>
                <w:szCs w:val="21"/>
              </w:rPr>
              <w:t>之间切换。</w:t>
            </w:r>
          </w:p>
        </w:tc>
        <w:tc>
          <w:tcPr>
            <w:tcW w:w="1192" w:type="dxa"/>
            <w:tcBorders>
              <w:top w:val="single" w:sz="4" w:space="0" w:color="auto"/>
              <w:right w:val="single" w:sz="4" w:space="0" w:color="auto"/>
            </w:tcBorders>
            <w:shd w:val="clear" w:color="auto" w:fill="FFFFFF"/>
            <w:vAlign w:val="center"/>
          </w:tcPr>
          <w:p w:rsidR="005777EE" w:rsidRDefault="006273A6">
            <w:pPr>
              <w:jc w:val="center"/>
              <w:rPr>
                <w:rFonts w:ascii="宋体" w:cs="Arial"/>
                <w:szCs w:val="21"/>
              </w:rPr>
            </w:pPr>
            <w:r>
              <w:rPr>
                <w:rFonts w:ascii="宋体" w:hAnsi="宋体" w:hint="eastAsia"/>
                <w:szCs w:val="21"/>
              </w:rPr>
              <w:t>必需</w:t>
            </w:r>
          </w:p>
        </w:tc>
        <w:tc>
          <w:tcPr>
            <w:tcW w:w="961" w:type="dxa"/>
            <w:tcBorders>
              <w:top w:val="single" w:sz="4" w:space="0" w:color="auto"/>
              <w:right w:val="single" w:sz="4" w:space="0" w:color="auto"/>
            </w:tcBorders>
            <w:shd w:val="clear" w:color="auto" w:fill="FFFFFF"/>
          </w:tcPr>
          <w:p w:rsidR="005777EE" w:rsidRDefault="005777EE">
            <w:pPr>
              <w:spacing w:line="300" w:lineRule="auto"/>
              <w:jc w:val="center"/>
              <w:rPr>
                <w:szCs w:val="21"/>
              </w:rPr>
            </w:pPr>
          </w:p>
        </w:tc>
      </w:tr>
      <w:tr w:rsidR="005777EE">
        <w:trPr>
          <w:trHeight w:val="1524"/>
        </w:trPr>
        <w:tc>
          <w:tcPr>
            <w:tcW w:w="928" w:type="dxa"/>
            <w:vMerge/>
            <w:shd w:val="clear" w:color="auto" w:fill="FFFFFF"/>
            <w:vAlign w:val="bottom"/>
          </w:tcPr>
          <w:p w:rsidR="005777EE" w:rsidRDefault="005777EE">
            <w:pPr>
              <w:rPr>
                <w:rFonts w:ascii="宋体" w:hAnsi="宋体" w:cs="宋体"/>
                <w:color w:val="000000"/>
                <w:szCs w:val="21"/>
              </w:rPr>
            </w:pPr>
          </w:p>
        </w:tc>
        <w:tc>
          <w:tcPr>
            <w:tcW w:w="5959" w:type="dxa"/>
            <w:tcBorders>
              <w:top w:val="single" w:sz="4" w:space="0" w:color="auto"/>
            </w:tcBorders>
            <w:shd w:val="clear" w:color="auto" w:fill="auto"/>
            <w:vAlign w:val="center"/>
          </w:tcPr>
          <w:p w:rsidR="005777EE" w:rsidRDefault="006273A6">
            <w:pPr>
              <w:spacing w:line="300" w:lineRule="auto"/>
              <w:rPr>
                <w:szCs w:val="21"/>
              </w:rPr>
            </w:pPr>
            <w:r>
              <w:rPr>
                <w:szCs w:val="21"/>
              </w:rPr>
              <w:t>组合式空调机组的风机采用变频启动和风量自动控制，含变频器、风量传感器等。其中风量</w:t>
            </w:r>
            <w:r>
              <w:rPr>
                <w:rFonts w:hint="eastAsia"/>
                <w:szCs w:val="21"/>
              </w:rPr>
              <w:t>测量装置</w:t>
            </w:r>
            <w:r>
              <w:rPr>
                <w:szCs w:val="21"/>
              </w:rPr>
              <w:t>必须</w:t>
            </w:r>
            <w:r>
              <w:rPr>
                <w:rFonts w:hint="eastAsia"/>
                <w:szCs w:val="21"/>
              </w:rPr>
              <w:t>稳定、可靠产品</w:t>
            </w:r>
            <w:r>
              <w:rPr>
                <w:szCs w:val="21"/>
              </w:rPr>
              <w:t>，以保证风量采集的准确性。风机送风风量信号控制变频器频率，调节风机转速，实现恒风量控制。</w:t>
            </w:r>
          </w:p>
        </w:tc>
        <w:tc>
          <w:tcPr>
            <w:tcW w:w="1192" w:type="dxa"/>
            <w:tcBorders>
              <w:top w:val="single" w:sz="4" w:space="0" w:color="auto"/>
              <w:right w:val="single" w:sz="4" w:space="0" w:color="auto"/>
            </w:tcBorders>
            <w:shd w:val="clear" w:color="auto" w:fill="FFFFFF"/>
            <w:vAlign w:val="center"/>
          </w:tcPr>
          <w:p w:rsidR="005777EE" w:rsidRDefault="006273A6">
            <w:pPr>
              <w:jc w:val="center"/>
              <w:rPr>
                <w:rFonts w:ascii="宋体" w:cs="Arial"/>
                <w:szCs w:val="21"/>
              </w:rPr>
            </w:pPr>
            <w:r>
              <w:rPr>
                <w:rFonts w:ascii="宋体" w:hAnsi="宋体" w:hint="eastAsia"/>
                <w:szCs w:val="21"/>
              </w:rPr>
              <w:t>必需</w:t>
            </w:r>
          </w:p>
        </w:tc>
        <w:tc>
          <w:tcPr>
            <w:tcW w:w="961" w:type="dxa"/>
            <w:tcBorders>
              <w:top w:val="single" w:sz="4" w:space="0" w:color="auto"/>
              <w:right w:val="single" w:sz="4" w:space="0" w:color="auto"/>
            </w:tcBorders>
            <w:shd w:val="clear" w:color="auto" w:fill="FFFFFF"/>
          </w:tcPr>
          <w:p w:rsidR="005777EE" w:rsidRDefault="005777EE">
            <w:pPr>
              <w:spacing w:line="300" w:lineRule="auto"/>
              <w:jc w:val="center"/>
              <w:rPr>
                <w:szCs w:val="21"/>
              </w:rPr>
            </w:pPr>
          </w:p>
        </w:tc>
      </w:tr>
      <w:tr w:rsidR="005777EE">
        <w:trPr>
          <w:trHeight w:val="1289"/>
        </w:trPr>
        <w:tc>
          <w:tcPr>
            <w:tcW w:w="928" w:type="dxa"/>
            <w:vMerge/>
            <w:shd w:val="clear" w:color="auto" w:fill="FFFFFF"/>
            <w:vAlign w:val="bottom"/>
          </w:tcPr>
          <w:p w:rsidR="005777EE" w:rsidRDefault="005777EE">
            <w:pPr>
              <w:rPr>
                <w:rFonts w:ascii="宋体" w:hAnsi="宋体" w:cs="宋体"/>
                <w:color w:val="000000"/>
                <w:szCs w:val="21"/>
              </w:rPr>
            </w:pPr>
          </w:p>
        </w:tc>
        <w:tc>
          <w:tcPr>
            <w:tcW w:w="5959" w:type="dxa"/>
            <w:tcBorders>
              <w:top w:val="single" w:sz="4" w:space="0" w:color="auto"/>
            </w:tcBorders>
            <w:shd w:val="clear" w:color="auto" w:fill="auto"/>
            <w:vAlign w:val="center"/>
          </w:tcPr>
          <w:p w:rsidR="005777EE" w:rsidRDefault="006273A6">
            <w:pPr>
              <w:spacing w:line="300" w:lineRule="auto"/>
              <w:rPr>
                <w:szCs w:val="21"/>
              </w:rPr>
            </w:pPr>
            <w:r>
              <w:rPr>
                <w:szCs w:val="21"/>
              </w:rPr>
              <w:t>温湿度自动控制与监测</w:t>
            </w:r>
            <w:r>
              <w:rPr>
                <w:rFonts w:hint="eastAsia"/>
                <w:szCs w:val="21"/>
              </w:rPr>
              <w:t>：</w:t>
            </w:r>
            <w:r>
              <w:rPr>
                <w:szCs w:val="21"/>
              </w:rPr>
              <w:t>含</w:t>
            </w:r>
            <w:r>
              <w:rPr>
                <w:rFonts w:hint="eastAsia"/>
                <w:szCs w:val="21"/>
              </w:rPr>
              <w:t>送、</w:t>
            </w:r>
            <w:r>
              <w:rPr>
                <w:szCs w:val="21"/>
              </w:rPr>
              <w:t>回风管温湿度恒温恒湿控制、</w:t>
            </w:r>
            <w:r>
              <w:rPr>
                <w:rFonts w:hint="eastAsia"/>
                <w:szCs w:val="21"/>
              </w:rPr>
              <w:t>空调机组一级盘管后露点温度监测；</w:t>
            </w:r>
            <w:r>
              <w:rPr>
                <w:szCs w:val="21"/>
              </w:rPr>
              <w:t>冷冻水、蒸汽加热比例积分二通</w:t>
            </w:r>
            <w:r>
              <w:rPr>
                <w:rFonts w:hint="eastAsia"/>
                <w:szCs w:val="21"/>
              </w:rPr>
              <w:t>阀</w:t>
            </w:r>
            <w:r>
              <w:rPr>
                <w:szCs w:val="21"/>
              </w:rPr>
              <w:t>。</w:t>
            </w:r>
          </w:p>
        </w:tc>
        <w:tc>
          <w:tcPr>
            <w:tcW w:w="1192" w:type="dxa"/>
            <w:tcBorders>
              <w:top w:val="single" w:sz="4" w:space="0" w:color="auto"/>
              <w:right w:val="single" w:sz="4" w:space="0" w:color="auto"/>
            </w:tcBorders>
            <w:shd w:val="clear" w:color="auto" w:fill="FFFFFF"/>
            <w:vAlign w:val="center"/>
          </w:tcPr>
          <w:p w:rsidR="005777EE" w:rsidRDefault="006273A6">
            <w:pPr>
              <w:jc w:val="center"/>
              <w:rPr>
                <w:rFonts w:ascii="宋体" w:cs="Arial"/>
                <w:szCs w:val="21"/>
              </w:rPr>
            </w:pPr>
            <w:r>
              <w:rPr>
                <w:rFonts w:ascii="宋体" w:hAnsi="宋体" w:hint="eastAsia"/>
                <w:szCs w:val="21"/>
              </w:rPr>
              <w:t>必需</w:t>
            </w:r>
          </w:p>
        </w:tc>
        <w:tc>
          <w:tcPr>
            <w:tcW w:w="961" w:type="dxa"/>
            <w:tcBorders>
              <w:top w:val="single" w:sz="4" w:space="0" w:color="auto"/>
              <w:right w:val="single" w:sz="4" w:space="0" w:color="auto"/>
            </w:tcBorders>
            <w:shd w:val="clear" w:color="auto" w:fill="FFFFFF"/>
          </w:tcPr>
          <w:p w:rsidR="005777EE" w:rsidRDefault="005777EE">
            <w:pPr>
              <w:spacing w:line="300" w:lineRule="auto"/>
              <w:jc w:val="center"/>
              <w:rPr>
                <w:szCs w:val="21"/>
              </w:rPr>
            </w:pPr>
          </w:p>
        </w:tc>
      </w:tr>
      <w:tr w:rsidR="005777EE">
        <w:trPr>
          <w:trHeight w:val="356"/>
        </w:trPr>
        <w:tc>
          <w:tcPr>
            <w:tcW w:w="928" w:type="dxa"/>
            <w:vMerge/>
            <w:shd w:val="clear" w:color="auto" w:fill="FFFFFF"/>
            <w:vAlign w:val="bottom"/>
          </w:tcPr>
          <w:p w:rsidR="005777EE" w:rsidRDefault="005777EE">
            <w:pPr>
              <w:rPr>
                <w:rFonts w:ascii="宋体" w:hAnsi="宋体" w:cs="宋体"/>
                <w:color w:val="000000"/>
                <w:szCs w:val="21"/>
              </w:rPr>
            </w:pPr>
          </w:p>
        </w:tc>
        <w:tc>
          <w:tcPr>
            <w:tcW w:w="5959" w:type="dxa"/>
            <w:tcBorders>
              <w:top w:val="single" w:sz="4" w:space="0" w:color="auto"/>
            </w:tcBorders>
            <w:shd w:val="clear" w:color="auto" w:fill="auto"/>
            <w:vAlign w:val="center"/>
          </w:tcPr>
          <w:p w:rsidR="005777EE" w:rsidRDefault="006273A6">
            <w:pPr>
              <w:spacing w:line="300" w:lineRule="auto"/>
              <w:rPr>
                <w:szCs w:val="21"/>
              </w:rPr>
            </w:pPr>
            <w:r>
              <w:rPr>
                <w:szCs w:val="21"/>
              </w:rPr>
              <w:t>自控元件品牌要求：</w:t>
            </w:r>
          </w:p>
          <w:p w:rsidR="005777EE" w:rsidRDefault="006273A6">
            <w:pPr>
              <w:spacing w:line="300" w:lineRule="auto"/>
              <w:ind w:firstLineChars="200" w:firstLine="420"/>
              <w:rPr>
                <w:color w:val="000000"/>
                <w:szCs w:val="21"/>
              </w:rPr>
            </w:pPr>
            <w:r>
              <w:rPr>
                <w:szCs w:val="21"/>
              </w:rPr>
              <w:t>触摸屏采用</w:t>
            </w:r>
            <w:r>
              <w:rPr>
                <w:szCs w:val="21"/>
              </w:rPr>
              <w:t>7</w:t>
            </w:r>
            <w:r>
              <w:rPr>
                <w:szCs w:val="21"/>
              </w:rPr>
              <w:t>〞触摸屏，</w:t>
            </w:r>
            <w:r>
              <w:rPr>
                <w:rFonts w:hint="eastAsia"/>
                <w:szCs w:val="21"/>
              </w:rPr>
              <w:t>西门子</w:t>
            </w:r>
            <w:r>
              <w:rPr>
                <w:rFonts w:hint="eastAsia"/>
                <w:szCs w:val="21"/>
              </w:rPr>
              <w:t>等</w:t>
            </w:r>
            <w:r>
              <w:rPr>
                <w:szCs w:val="21"/>
              </w:rPr>
              <w:t>国际知名品牌，要求性能稳定、全中文显示，用户界面友好；</w:t>
            </w:r>
            <w:r>
              <w:rPr>
                <w:rFonts w:hint="eastAsia"/>
                <w:szCs w:val="21"/>
              </w:rPr>
              <w:t>触摸屏支持风机运行动态显示界面，具备</w:t>
            </w:r>
            <w:r>
              <w:rPr>
                <w:rFonts w:hint="eastAsia"/>
                <w:szCs w:val="21"/>
              </w:rPr>
              <w:t>U</w:t>
            </w:r>
            <w:r>
              <w:rPr>
                <w:rFonts w:hint="eastAsia"/>
                <w:szCs w:val="21"/>
              </w:rPr>
              <w:t>盘自动更新程序、具备</w:t>
            </w:r>
            <w:r>
              <w:rPr>
                <w:rFonts w:hint="eastAsia"/>
                <w:szCs w:val="21"/>
              </w:rPr>
              <w:t>U</w:t>
            </w:r>
            <w:r>
              <w:rPr>
                <w:rFonts w:hint="eastAsia"/>
                <w:szCs w:val="21"/>
              </w:rPr>
              <w:t>盘数据存储功能</w:t>
            </w:r>
            <w:r>
              <w:rPr>
                <w:rFonts w:hint="eastAsia"/>
                <w:szCs w:val="21"/>
              </w:rPr>
              <w:t>（</w:t>
            </w:r>
            <w:r>
              <w:rPr>
                <w:rFonts w:hint="eastAsia"/>
                <w:szCs w:val="21"/>
              </w:rPr>
              <w:t>USB</w:t>
            </w:r>
            <w:r>
              <w:rPr>
                <w:rFonts w:hint="eastAsia"/>
                <w:szCs w:val="21"/>
              </w:rPr>
              <w:t>接口</w:t>
            </w:r>
            <w:r>
              <w:rPr>
                <w:rFonts w:hint="eastAsia"/>
                <w:szCs w:val="21"/>
              </w:rPr>
              <w:t>）</w:t>
            </w:r>
            <w:r>
              <w:rPr>
                <w:rFonts w:hint="eastAsia"/>
                <w:szCs w:val="21"/>
              </w:rPr>
              <w:t>；</w:t>
            </w:r>
            <w:r>
              <w:rPr>
                <w:rFonts w:hint="eastAsia"/>
                <w:color w:val="000000"/>
                <w:szCs w:val="21"/>
              </w:rPr>
              <w:t>数据储存</w:t>
            </w:r>
            <w:r>
              <w:rPr>
                <w:rFonts w:ascii="宋体" w:hAnsi="宋体" w:cs="宋体" w:hint="eastAsia"/>
                <w:color w:val="000000"/>
                <w:szCs w:val="21"/>
                <w:lang w:val="en-GB"/>
              </w:rPr>
              <w:t>硬盘足够贮存</w:t>
            </w:r>
            <w:r>
              <w:rPr>
                <w:rFonts w:ascii="宋体" w:hAnsi="宋体" w:cs="宋体" w:hint="eastAsia"/>
                <w:color w:val="000000"/>
                <w:szCs w:val="21"/>
                <w:lang w:val="en-GB"/>
              </w:rPr>
              <w:t>5</w:t>
            </w:r>
            <w:r>
              <w:rPr>
                <w:rFonts w:ascii="宋体" w:hAnsi="宋体" w:cs="宋体" w:hint="eastAsia"/>
                <w:color w:val="000000"/>
                <w:szCs w:val="21"/>
                <w:lang w:val="en-GB"/>
              </w:rPr>
              <w:t>年以上的运行数据</w:t>
            </w:r>
            <w:r>
              <w:rPr>
                <w:rFonts w:ascii="宋体" w:hAnsi="宋体" w:cs="宋体" w:hint="eastAsia"/>
                <w:color w:val="000000"/>
                <w:szCs w:val="21"/>
                <w:lang w:val="en-GB"/>
              </w:rPr>
              <w:t>；</w:t>
            </w:r>
          </w:p>
          <w:p w:rsidR="005777EE" w:rsidRDefault="006273A6">
            <w:pPr>
              <w:spacing w:line="300" w:lineRule="auto"/>
              <w:ind w:firstLineChars="200" w:firstLine="420"/>
              <w:rPr>
                <w:szCs w:val="21"/>
              </w:rPr>
            </w:pPr>
            <w:r>
              <w:rPr>
                <w:szCs w:val="21"/>
              </w:rPr>
              <w:t>温湿度传感器采用</w:t>
            </w:r>
            <w:r>
              <w:rPr>
                <w:szCs w:val="21"/>
              </w:rPr>
              <w:t>E+E</w:t>
            </w:r>
            <w:r>
              <w:rPr>
                <w:szCs w:val="21"/>
              </w:rPr>
              <w:t>、</w:t>
            </w:r>
            <w:r>
              <w:rPr>
                <w:szCs w:val="21"/>
              </w:rPr>
              <w:t>SIEMENS</w:t>
            </w:r>
            <w:r>
              <w:rPr>
                <w:rFonts w:hint="eastAsia"/>
                <w:szCs w:val="21"/>
              </w:rPr>
              <w:t>、</w:t>
            </w:r>
            <w:r>
              <w:rPr>
                <w:rFonts w:hint="eastAsia"/>
                <w:szCs w:val="21"/>
              </w:rPr>
              <w:t>KIMO</w:t>
            </w:r>
            <w:r>
              <w:rPr>
                <w:szCs w:val="21"/>
              </w:rPr>
              <w:t>等国际知名品牌产品；传感器精度：温度</w:t>
            </w:r>
            <w:r>
              <w:rPr>
                <w:szCs w:val="21"/>
              </w:rPr>
              <w:t>±0.3</w:t>
            </w:r>
            <w:r>
              <w:rPr>
                <w:rFonts w:hAnsi="宋体"/>
                <w:szCs w:val="21"/>
              </w:rPr>
              <w:t>℃</w:t>
            </w:r>
            <w:r>
              <w:rPr>
                <w:szCs w:val="21"/>
              </w:rPr>
              <w:t>，湿度</w:t>
            </w:r>
            <w:r>
              <w:rPr>
                <w:szCs w:val="21"/>
              </w:rPr>
              <w:t>±3%</w:t>
            </w:r>
            <w:r>
              <w:rPr>
                <w:szCs w:val="21"/>
              </w:rPr>
              <w:t>。</w:t>
            </w:r>
            <w:r>
              <w:rPr>
                <w:rFonts w:hint="eastAsia"/>
                <w:szCs w:val="21"/>
              </w:rPr>
              <w:t>安装于送、回风管道。</w:t>
            </w:r>
          </w:p>
          <w:p w:rsidR="005777EE" w:rsidRDefault="006273A6">
            <w:pPr>
              <w:spacing w:line="300" w:lineRule="auto"/>
              <w:ind w:firstLineChars="200" w:firstLine="420"/>
              <w:rPr>
                <w:szCs w:val="21"/>
              </w:rPr>
            </w:pPr>
            <w:r>
              <w:rPr>
                <w:szCs w:val="21"/>
              </w:rPr>
              <w:t>风量</w:t>
            </w:r>
            <w:r>
              <w:rPr>
                <w:rFonts w:hint="eastAsia"/>
                <w:szCs w:val="21"/>
              </w:rPr>
              <w:t>、风速</w:t>
            </w:r>
            <w:r>
              <w:rPr>
                <w:szCs w:val="21"/>
              </w:rPr>
              <w:t>传感器采用</w:t>
            </w:r>
            <w:r>
              <w:rPr>
                <w:rFonts w:hint="eastAsia"/>
                <w:szCs w:val="21"/>
              </w:rPr>
              <w:t>E+E</w:t>
            </w:r>
            <w:r>
              <w:rPr>
                <w:rFonts w:hint="eastAsia"/>
                <w:szCs w:val="21"/>
              </w:rPr>
              <w:t>、</w:t>
            </w:r>
            <w:r>
              <w:rPr>
                <w:szCs w:val="21"/>
              </w:rPr>
              <w:t>KIMO</w:t>
            </w:r>
            <w:r>
              <w:rPr>
                <w:szCs w:val="21"/>
              </w:rPr>
              <w:t>产品；</w:t>
            </w:r>
            <w:r>
              <w:rPr>
                <w:rFonts w:hint="eastAsia"/>
                <w:szCs w:val="21"/>
              </w:rPr>
              <w:t>安装于送风管道。</w:t>
            </w:r>
          </w:p>
          <w:p w:rsidR="005777EE" w:rsidRDefault="006273A6">
            <w:pPr>
              <w:spacing w:line="300" w:lineRule="auto"/>
              <w:ind w:firstLineChars="200" w:firstLine="420"/>
              <w:rPr>
                <w:szCs w:val="21"/>
              </w:rPr>
            </w:pPr>
            <w:r>
              <w:rPr>
                <w:szCs w:val="21"/>
              </w:rPr>
              <w:t>冷水电动二通比例积分阀、蒸汽</w:t>
            </w:r>
            <w:r>
              <w:rPr>
                <w:rFonts w:hint="eastAsia"/>
                <w:szCs w:val="21"/>
              </w:rPr>
              <w:t>加湿</w:t>
            </w:r>
            <w:r>
              <w:rPr>
                <w:szCs w:val="21"/>
              </w:rPr>
              <w:t>电动二通比例积分阀采用国</w:t>
            </w:r>
            <w:r>
              <w:rPr>
                <w:rFonts w:hint="eastAsia"/>
                <w:szCs w:val="21"/>
              </w:rPr>
              <w:t>产</w:t>
            </w:r>
            <w:r>
              <w:rPr>
                <w:szCs w:val="21"/>
              </w:rPr>
              <w:t>知名产品。</w:t>
            </w:r>
          </w:p>
          <w:p w:rsidR="005777EE" w:rsidRDefault="006273A6">
            <w:pPr>
              <w:spacing w:line="300" w:lineRule="auto"/>
              <w:ind w:firstLineChars="200" w:firstLine="420"/>
              <w:rPr>
                <w:szCs w:val="21"/>
              </w:rPr>
            </w:pPr>
            <w:r>
              <w:rPr>
                <w:szCs w:val="21"/>
              </w:rPr>
              <w:t>控制柜内部二次控制部件采用国</w:t>
            </w:r>
            <w:r>
              <w:rPr>
                <w:rFonts w:hint="eastAsia"/>
                <w:szCs w:val="21"/>
              </w:rPr>
              <w:t>产</w:t>
            </w:r>
            <w:r>
              <w:rPr>
                <w:szCs w:val="21"/>
              </w:rPr>
              <w:t>优质品牌产品，质量稳定可靠。</w:t>
            </w:r>
          </w:p>
        </w:tc>
        <w:tc>
          <w:tcPr>
            <w:tcW w:w="1192" w:type="dxa"/>
            <w:tcBorders>
              <w:top w:val="single" w:sz="4" w:space="0" w:color="auto"/>
              <w:right w:val="single" w:sz="4" w:space="0" w:color="auto"/>
            </w:tcBorders>
            <w:shd w:val="clear" w:color="auto" w:fill="FFFFFF"/>
            <w:vAlign w:val="center"/>
          </w:tcPr>
          <w:p w:rsidR="005777EE" w:rsidRDefault="006273A6">
            <w:pPr>
              <w:jc w:val="center"/>
              <w:rPr>
                <w:rFonts w:ascii="宋体" w:cs="Arial"/>
                <w:szCs w:val="21"/>
              </w:rPr>
            </w:pPr>
            <w:r>
              <w:rPr>
                <w:rFonts w:ascii="宋体" w:hAnsi="宋体" w:hint="eastAsia"/>
                <w:szCs w:val="21"/>
              </w:rPr>
              <w:t>必需</w:t>
            </w:r>
          </w:p>
        </w:tc>
        <w:tc>
          <w:tcPr>
            <w:tcW w:w="961" w:type="dxa"/>
            <w:tcBorders>
              <w:top w:val="single" w:sz="4" w:space="0" w:color="auto"/>
              <w:right w:val="single" w:sz="4" w:space="0" w:color="auto"/>
            </w:tcBorders>
            <w:shd w:val="clear" w:color="auto" w:fill="FFFFFF"/>
          </w:tcPr>
          <w:p w:rsidR="005777EE" w:rsidRDefault="005777EE">
            <w:pPr>
              <w:spacing w:line="300" w:lineRule="auto"/>
              <w:jc w:val="center"/>
              <w:rPr>
                <w:szCs w:val="21"/>
              </w:rPr>
            </w:pPr>
          </w:p>
        </w:tc>
      </w:tr>
      <w:tr w:rsidR="005777EE">
        <w:trPr>
          <w:trHeight w:val="1524"/>
        </w:trPr>
        <w:tc>
          <w:tcPr>
            <w:tcW w:w="928" w:type="dxa"/>
            <w:vMerge/>
            <w:shd w:val="clear" w:color="auto" w:fill="FFFFFF"/>
            <w:vAlign w:val="bottom"/>
          </w:tcPr>
          <w:p w:rsidR="005777EE" w:rsidRDefault="005777EE">
            <w:pPr>
              <w:rPr>
                <w:rFonts w:ascii="宋体" w:hAnsi="宋体" w:cs="宋体"/>
                <w:color w:val="000000"/>
                <w:szCs w:val="21"/>
              </w:rPr>
            </w:pPr>
          </w:p>
        </w:tc>
        <w:tc>
          <w:tcPr>
            <w:tcW w:w="5959" w:type="dxa"/>
            <w:tcBorders>
              <w:top w:val="single" w:sz="4" w:space="0" w:color="auto"/>
            </w:tcBorders>
            <w:shd w:val="clear" w:color="auto" w:fill="auto"/>
            <w:vAlign w:val="center"/>
          </w:tcPr>
          <w:p w:rsidR="005777EE" w:rsidRDefault="006273A6">
            <w:pPr>
              <w:spacing w:line="300" w:lineRule="auto"/>
              <w:ind w:firstLineChars="200" w:firstLine="420"/>
              <w:rPr>
                <w:szCs w:val="21"/>
              </w:rPr>
            </w:pPr>
            <w:r>
              <w:rPr>
                <w:szCs w:val="21"/>
              </w:rPr>
              <w:t>控制柜含三相电源供给，电源正常、机组起停及工作指示，送风机变频调速，远程</w:t>
            </w:r>
            <w:r>
              <w:rPr>
                <w:szCs w:val="21"/>
              </w:rPr>
              <w:t>/</w:t>
            </w:r>
            <w:r>
              <w:rPr>
                <w:szCs w:val="21"/>
              </w:rPr>
              <w:t>就地起停模式转换，机组缺风保护报警指示，停机延时，紧急停车，消防连锁，变频器内置缺相、错相、过流、故障等功能。</w:t>
            </w:r>
            <w:r>
              <w:rPr>
                <w:rFonts w:hint="eastAsia"/>
                <w:color w:val="000000"/>
                <w:szCs w:val="21"/>
              </w:rPr>
              <w:t>可以手动</w:t>
            </w:r>
            <w:r>
              <w:rPr>
                <w:rFonts w:hint="eastAsia"/>
                <w:color w:val="000000"/>
                <w:szCs w:val="21"/>
              </w:rPr>
              <w:t>/</w:t>
            </w:r>
            <w:r>
              <w:rPr>
                <w:rFonts w:hint="eastAsia"/>
                <w:color w:val="000000"/>
                <w:szCs w:val="21"/>
              </w:rPr>
              <w:t>自动切换。自动故障时，可手动开机。</w:t>
            </w:r>
          </w:p>
        </w:tc>
        <w:tc>
          <w:tcPr>
            <w:tcW w:w="1192" w:type="dxa"/>
            <w:tcBorders>
              <w:top w:val="single" w:sz="4" w:space="0" w:color="auto"/>
              <w:right w:val="single" w:sz="4" w:space="0" w:color="auto"/>
            </w:tcBorders>
            <w:shd w:val="clear" w:color="auto" w:fill="FFFFFF"/>
            <w:vAlign w:val="center"/>
          </w:tcPr>
          <w:p w:rsidR="005777EE" w:rsidRDefault="006273A6">
            <w:pPr>
              <w:jc w:val="center"/>
              <w:rPr>
                <w:rFonts w:ascii="宋体" w:cs="Arial"/>
                <w:szCs w:val="21"/>
              </w:rPr>
            </w:pPr>
            <w:r>
              <w:rPr>
                <w:rFonts w:ascii="宋体" w:hAnsi="宋体" w:hint="eastAsia"/>
                <w:szCs w:val="21"/>
              </w:rPr>
              <w:t>必需</w:t>
            </w:r>
          </w:p>
        </w:tc>
        <w:tc>
          <w:tcPr>
            <w:tcW w:w="961" w:type="dxa"/>
            <w:tcBorders>
              <w:top w:val="single" w:sz="4" w:space="0" w:color="auto"/>
              <w:right w:val="single" w:sz="4" w:space="0" w:color="auto"/>
            </w:tcBorders>
            <w:shd w:val="clear" w:color="auto" w:fill="FFFFFF"/>
          </w:tcPr>
          <w:p w:rsidR="005777EE" w:rsidRDefault="005777EE">
            <w:pPr>
              <w:spacing w:line="300" w:lineRule="auto"/>
              <w:jc w:val="center"/>
              <w:rPr>
                <w:szCs w:val="21"/>
              </w:rPr>
            </w:pPr>
          </w:p>
        </w:tc>
      </w:tr>
      <w:tr w:rsidR="005777EE">
        <w:trPr>
          <w:trHeight w:val="1524"/>
        </w:trPr>
        <w:tc>
          <w:tcPr>
            <w:tcW w:w="928" w:type="dxa"/>
            <w:vMerge/>
            <w:shd w:val="clear" w:color="auto" w:fill="FFFFFF"/>
            <w:vAlign w:val="bottom"/>
          </w:tcPr>
          <w:p w:rsidR="005777EE" w:rsidRDefault="005777EE">
            <w:pPr>
              <w:rPr>
                <w:rFonts w:ascii="宋体" w:hAnsi="宋体" w:cs="宋体"/>
                <w:color w:val="000000"/>
                <w:szCs w:val="21"/>
              </w:rPr>
            </w:pPr>
          </w:p>
        </w:tc>
        <w:tc>
          <w:tcPr>
            <w:tcW w:w="5959" w:type="dxa"/>
            <w:tcBorders>
              <w:top w:val="single" w:sz="4" w:space="0" w:color="auto"/>
            </w:tcBorders>
            <w:shd w:val="clear" w:color="auto" w:fill="auto"/>
            <w:vAlign w:val="center"/>
          </w:tcPr>
          <w:p w:rsidR="005777EE" w:rsidRDefault="006273A6">
            <w:pPr>
              <w:spacing w:line="300" w:lineRule="auto"/>
              <w:ind w:firstLineChars="200" w:firstLine="420"/>
              <w:rPr>
                <w:szCs w:val="21"/>
              </w:rPr>
            </w:pPr>
            <w:r>
              <w:rPr>
                <w:szCs w:val="21"/>
              </w:rPr>
              <w:t>机组的新风阀配电动比例调节风阀（采用比例调节阀风阀执行器）；并根据风阀大小、风阀伸轴数量配置合适扭矩的风阀执行器。</w:t>
            </w:r>
            <w:r>
              <w:rPr>
                <w:rFonts w:hint="eastAsia"/>
                <w:szCs w:val="21"/>
              </w:rPr>
              <w:t>（自控系统提供风阀执行器，装于机组上的阀体由设备厂家配套提供）。</w:t>
            </w:r>
          </w:p>
        </w:tc>
        <w:tc>
          <w:tcPr>
            <w:tcW w:w="1192" w:type="dxa"/>
            <w:tcBorders>
              <w:top w:val="single" w:sz="4" w:space="0" w:color="auto"/>
              <w:right w:val="single" w:sz="4" w:space="0" w:color="auto"/>
            </w:tcBorders>
            <w:shd w:val="clear" w:color="auto" w:fill="FFFFFF"/>
            <w:vAlign w:val="center"/>
          </w:tcPr>
          <w:p w:rsidR="005777EE" w:rsidRDefault="006273A6">
            <w:pPr>
              <w:jc w:val="center"/>
              <w:rPr>
                <w:rFonts w:ascii="宋体" w:cs="Arial"/>
                <w:szCs w:val="21"/>
              </w:rPr>
            </w:pPr>
            <w:r>
              <w:rPr>
                <w:rFonts w:ascii="宋体" w:hAnsi="宋体" w:hint="eastAsia"/>
                <w:szCs w:val="21"/>
              </w:rPr>
              <w:t>必需</w:t>
            </w:r>
          </w:p>
        </w:tc>
        <w:tc>
          <w:tcPr>
            <w:tcW w:w="961" w:type="dxa"/>
            <w:tcBorders>
              <w:top w:val="single" w:sz="4" w:space="0" w:color="auto"/>
              <w:right w:val="single" w:sz="4" w:space="0" w:color="auto"/>
            </w:tcBorders>
            <w:shd w:val="clear" w:color="auto" w:fill="FFFFFF"/>
          </w:tcPr>
          <w:p w:rsidR="005777EE" w:rsidRDefault="005777EE">
            <w:pPr>
              <w:spacing w:line="300" w:lineRule="auto"/>
              <w:jc w:val="center"/>
              <w:rPr>
                <w:szCs w:val="21"/>
              </w:rPr>
            </w:pPr>
          </w:p>
        </w:tc>
      </w:tr>
      <w:tr w:rsidR="005777EE">
        <w:trPr>
          <w:trHeight w:val="2499"/>
        </w:trPr>
        <w:tc>
          <w:tcPr>
            <w:tcW w:w="928" w:type="dxa"/>
            <w:vMerge/>
            <w:shd w:val="clear" w:color="auto" w:fill="FFFFFF"/>
            <w:vAlign w:val="bottom"/>
          </w:tcPr>
          <w:p w:rsidR="005777EE" w:rsidRDefault="005777EE">
            <w:pPr>
              <w:rPr>
                <w:rFonts w:ascii="宋体" w:hAnsi="宋体" w:cs="宋体"/>
                <w:color w:val="000000"/>
                <w:szCs w:val="21"/>
              </w:rPr>
            </w:pPr>
          </w:p>
        </w:tc>
        <w:tc>
          <w:tcPr>
            <w:tcW w:w="5959" w:type="dxa"/>
            <w:tcBorders>
              <w:top w:val="single" w:sz="4" w:space="0" w:color="auto"/>
            </w:tcBorders>
            <w:shd w:val="clear" w:color="auto" w:fill="auto"/>
            <w:vAlign w:val="center"/>
          </w:tcPr>
          <w:p w:rsidR="005777EE" w:rsidRDefault="006273A6">
            <w:pPr>
              <w:spacing w:line="300" w:lineRule="auto"/>
              <w:rPr>
                <w:szCs w:val="21"/>
              </w:rPr>
            </w:pPr>
            <w:r>
              <w:rPr>
                <w:rFonts w:hint="eastAsia"/>
                <w:szCs w:val="21"/>
              </w:rPr>
              <w:t>冷水阀、蒸汽加热阀的控制：</w:t>
            </w:r>
          </w:p>
          <w:p w:rsidR="005777EE" w:rsidRDefault="006273A6">
            <w:pPr>
              <w:spacing w:line="300" w:lineRule="auto"/>
              <w:rPr>
                <w:szCs w:val="21"/>
              </w:rPr>
            </w:pPr>
            <w:r>
              <w:rPr>
                <w:rFonts w:hint="eastAsia"/>
                <w:szCs w:val="21"/>
              </w:rPr>
              <w:t xml:space="preserve">   </w:t>
            </w:r>
            <w:r>
              <w:rPr>
                <w:rFonts w:hint="eastAsia"/>
                <w:szCs w:val="21"/>
              </w:rPr>
              <w:t>冷水阀、蒸汽加热阀均配置有电动比例积分阀，由</w:t>
            </w:r>
            <w:r>
              <w:rPr>
                <w:rFonts w:hint="eastAsia"/>
                <w:szCs w:val="21"/>
              </w:rPr>
              <w:t>PLC</w:t>
            </w:r>
            <w:r>
              <w:rPr>
                <w:rFonts w:hint="eastAsia"/>
                <w:szCs w:val="21"/>
              </w:rPr>
              <w:t>控制器根据系统的回风温湿度状态，自动计算降温、加热、除湿、加湿需求，并输入信号控制冷水阀、蒸汽阀的投入量，实现空调系统恒温恒湿自动控制。</w:t>
            </w:r>
            <w:r>
              <w:rPr>
                <w:szCs w:val="21"/>
              </w:rPr>
              <w:t>其中蒸汽加湿阀执行器必须采用带断电自动复位型（弹簧复位）产品，保证阀门在断电时处于关闭状态。</w:t>
            </w:r>
          </w:p>
        </w:tc>
        <w:tc>
          <w:tcPr>
            <w:tcW w:w="1192" w:type="dxa"/>
            <w:tcBorders>
              <w:top w:val="single" w:sz="4" w:space="0" w:color="auto"/>
              <w:right w:val="single" w:sz="4" w:space="0" w:color="auto"/>
            </w:tcBorders>
            <w:shd w:val="clear" w:color="auto" w:fill="FFFFFF"/>
            <w:vAlign w:val="center"/>
          </w:tcPr>
          <w:p w:rsidR="005777EE" w:rsidRDefault="006273A6">
            <w:pPr>
              <w:jc w:val="center"/>
              <w:rPr>
                <w:rFonts w:ascii="宋体" w:cs="Arial"/>
                <w:szCs w:val="21"/>
              </w:rPr>
            </w:pPr>
            <w:r>
              <w:rPr>
                <w:rFonts w:ascii="宋体" w:hAnsi="宋体" w:hint="eastAsia"/>
                <w:szCs w:val="21"/>
              </w:rPr>
              <w:t>必需</w:t>
            </w:r>
          </w:p>
        </w:tc>
        <w:tc>
          <w:tcPr>
            <w:tcW w:w="961" w:type="dxa"/>
            <w:tcBorders>
              <w:top w:val="single" w:sz="4" w:space="0" w:color="auto"/>
              <w:right w:val="single" w:sz="4" w:space="0" w:color="auto"/>
            </w:tcBorders>
            <w:shd w:val="clear" w:color="auto" w:fill="FFFFFF"/>
          </w:tcPr>
          <w:p w:rsidR="005777EE" w:rsidRDefault="005777EE">
            <w:pPr>
              <w:spacing w:line="300" w:lineRule="auto"/>
              <w:jc w:val="center"/>
              <w:rPr>
                <w:szCs w:val="21"/>
              </w:rPr>
            </w:pPr>
          </w:p>
        </w:tc>
      </w:tr>
      <w:tr w:rsidR="005777EE">
        <w:trPr>
          <w:trHeight w:val="389"/>
        </w:trPr>
        <w:tc>
          <w:tcPr>
            <w:tcW w:w="928" w:type="dxa"/>
            <w:vMerge/>
            <w:shd w:val="clear" w:color="auto" w:fill="FFFFFF"/>
            <w:vAlign w:val="bottom"/>
          </w:tcPr>
          <w:p w:rsidR="005777EE" w:rsidRDefault="005777EE">
            <w:pPr>
              <w:rPr>
                <w:rFonts w:ascii="宋体" w:hAnsi="宋体" w:cs="宋体"/>
                <w:color w:val="000000"/>
                <w:szCs w:val="21"/>
              </w:rPr>
            </w:pPr>
          </w:p>
        </w:tc>
        <w:tc>
          <w:tcPr>
            <w:tcW w:w="5959" w:type="dxa"/>
            <w:tcBorders>
              <w:top w:val="single" w:sz="4" w:space="0" w:color="auto"/>
            </w:tcBorders>
            <w:shd w:val="clear" w:color="auto" w:fill="auto"/>
            <w:vAlign w:val="center"/>
          </w:tcPr>
          <w:p w:rsidR="005777EE" w:rsidRDefault="006273A6">
            <w:pPr>
              <w:spacing w:line="300" w:lineRule="auto"/>
              <w:ind w:firstLineChars="100" w:firstLine="210"/>
              <w:rPr>
                <w:szCs w:val="21"/>
              </w:rPr>
            </w:pPr>
            <w:r>
              <w:rPr>
                <w:szCs w:val="21"/>
              </w:rPr>
              <w:t>机组缺风报警时，应自动关闭制冷、加热、设备</w:t>
            </w:r>
          </w:p>
        </w:tc>
        <w:tc>
          <w:tcPr>
            <w:tcW w:w="1192" w:type="dxa"/>
            <w:tcBorders>
              <w:top w:val="single" w:sz="4" w:space="0" w:color="auto"/>
              <w:right w:val="single" w:sz="4" w:space="0" w:color="auto"/>
            </w:tcBorders>
            <w:shd w:val="clear" w:color="auto" w:fill="FFFFFF"/>
            <w:vAlign w:val="center"/>
          </w:tcPr>
          <w:p w:rsidR="005777EE" w:rsidRDefault="006273A6">
            <w:pPr>
              <w:jc w:val="center"/>
              <w:rPr>
                <w:rFonts w:ascii="宋体" w:cs="Arial"/>
                <w:szCs w:val="21"/>
              </w:rPr>
            </w:pPr>
            <w:r>
              <w:rPr>
                <w:rFonts w:ascii="宋体" w:hAnsi="宋体" w:hint="eastAsia"/>
                <w:szCs w:val="21"/>
              </w:rPr>
              <w:t>必需</w:t>
            </w:r>
          </w:p>
        </w:tc>
        <w:tc>
          <w:tcPr>
            <w:tcW w:w="961" w:type="dxa"/>
            <w:tcBorders>
              <w:top w:val="single" w:sz="4" w:space="0" w:color="auto"/>
              <w:right w:val="single" w:sz="4" w:space="0" w:color="auto"/>
            </w:tcBorders>
            <w:shd w:val="clear" w:color="auto" w:fill="FFFFFF"/>
          </w:tcPr>
          <w:p w:rsidR="005777EE" w:rsidRDefault="005777EE">
            <w:pPr>
              <w:spacing w:line="300" w:lineRule="auto"/>
              <w:jc w:val="center"/>
              <w:rPr>
                <w:szCs w:val="21"/>
              </w:rPr>
            </w:pPr>
          </w:p>
        </w:tc>
      </w:tr>
      <w:tr w:rsidR="005777EE">
        <w:trPr>
          <w:trHeight w:val="389"/>
        </w:trPr>
        <w:tc>
          <w:tcPr>
            <w:tcW w:w="928" w:type="dxa"/>
            <w:vMerge/>
            <w:shd w:val="clear" w:color="auto" w:fill="FFFFFF"/>
            <w:vAlign w:val="bottom"/>
          </w:tcPr>
          <w:p w:rsidR="005777EE" w:rsidRDefault="005777EE">
            <w:pPr>
              <w:rPr>
                <w:rFonts w:ascii="宋体" w:hAnsi="宋体" w:cs="宋体"/>
                <w:color w:val="000000"/>
                <w:szCs w:val="21"/>
              </w:rPr>
            </w:pPr>
          </w:p>
        </w:tc>
        <w:tc>
          <w:tcPr>
            <w:tcW w:w="5959" w:type="dxa"/>
            <w:tcBorders>
              <w:top w:val="single" w:sz="4" w:space="0" w:color="auto"/>
            </w:tcBorders>
            <w:shd w:val="clear" w:color="auto" w:fill="auto"/>
            <w:vAlign w:val="center"/>
          </w:tcPr>
          <w:p w:rsidR="005777EE" w:rsidRDefault="006273A6">
            <w:pPr>
              <w:spacing w:line="300" w:lineRule="auto"/>
              <w:rPr>
                <w:szCs w:val="21"/>
              </w:rPr>
            </w:pPr>
            <w:r>
              <w:rPr>
                <w:szCs w:val="21"/>
              </w:rPr>
              <w:t>应设置应急通风控制，当变频器出现故障时，可应急</w:t>
            </w:r>
            <w:r>
              <w:rPr>
                <w:rFonts w:hint="eastAsia"/>
                <w:szCs w:val="21"/>
              </w:rPr>
              <w:t>手动</w:t>
            </w:r>
            <w:r>
              <w:rPr>
                <w:szCs w:val="21"/>
              </w:rPr>
              <w:t>启动风机。</w:t>
            </w:r>
          </w:p>
        </w:tc>
        <w:tc>
          <w:tcPr>
            <w:tcW w:w="1192" w:type="dxa"/>
            <w:tcBorders>
              <w:top w:val="single" w:sz="4" w:space="0" w:color="auto"/>
              <w:right w:val="single" w:sz="4" w:space="0" w:color="auto"/>
            </w:tcBorders>
            <w:shd w:val="clear" w:color="auto" w:fill="FFFFFF"/>
            <w:vAlign w:val="center"/>
          </w:tcPr>
          <w:p w:rsidR="005777EE" w:rsidRDefault="006273A6">
            <w:pPr>
              <w:jc w:val="center"/>
              <w:rPr>
                <w:rFonts w:ascii="宋体" w:cs="Arial"/>
                <w:szCs w:val="21"/>
              </w:rPr>
            </w:pPr>
            <w:r>
              <w:rPr>
                <w:rFonts w:ascii="宋体" w:hAnsi="宋体" w:hint="eastAsia"/>
                <w:szCs w:val="21"/>
              </w:rPr>
              <w:t>必需</w:t>
            </w:r>
          </w:p>
        </w:tc>
        <w:tc>
          <w:tcPr>
            <w:tcW w:w="961" w:type="dxa"/>
            <w:tcBorders>
              <w:top w:val="single" w:sz="4" w:space="0" w:color="auto"/>
              <w:right w:val="single" w:sz="4" w:space="0" w:color="auto"/>
            </w:tcBorders>
            <w:shd w:val="clear" w:color="auto" w:fill="FFFFFF"/>
          </w:tcPr>
          <w:p w:rsidR="005777EE" w:rsidRDefault="005777EE">
            <w:pPr>
              <w:spacing w:line="300" w:lineRule="auto"/>
              <w:jc w:val="center"/>
              <w:rPr>
                <w:szCs w:val="21"/>
              </w:rPr>
            </w:pPr>
          </w:p>
        </w:tc>
      </w:tr>
      <w:tr w:rsidR="005777EE">
        <w:trPr>
          <w:trHeight w:val="777"/>
        </w:trPr>
        <w:tc>
          <w:tcPr>
            <w:tcW w:w="928" w:type="dxa"/>
            <w:vMerge/>
            <w:shd w:val="clear" w:color="auto" w:fill="FFFFFF"/>
            <w:vAlign w:val="bottom"/>
          </w:tcPr>
          <w:p w:rsidR="005777EE" w:rsidRDefault="005777EE">
            <w:pPr>
              <w:rPr>
                <w:rFonts w:ascii="宋体" w:hAnsi="宋体" w:cs="宋体"/>
                <w:color w:val="000000"/>
                <w:szCs w:val="21"/>
              </w:rPr>
            </w:pPr>
          </w:p>
        </w:tc>
        <w:tc>
          <w:tcPr>
            <w:tcW w:w="5959" w:type="dxa"/>
            <w:tcBorders>
              <w:top w:val="single" w:sz="4" w:space="0" w:color="auto"/>
            </w:tcBorders>
            <w:shd w:val="clear" w:color="auto" w:fill="auto"/>
            <w:vAlign w:val="center"/>
          </w:tcPr>
          <w:p w:rsidR="005777EE" w:rsidRDefault="006273A6">
            <w:pPr>
              <w:spacing w:line="300" w:lineRule="auto"/>
              <w:rPr>
                <w:szCs w:val="21"/>
              </w:rPr>
            </w:pPr>
            <w:r>
              <w:rPr>
                <w:szCs w:val="21"/>
              </w:rPr>
              <w:t>初、中效过滤器设置压差显示（机组现场的机械压差表显示）、超标报警</w:t>
            </w:r>
            <w:r>
              <w:rPr>
                <w:szCs w:val="21"/>
              </w:rPr>
              <w:t>(</w:t>
            </w:r>
            <w:r>
              <w:rPr>
                <w:szCs w:val="21"/>
              </w:rPr>
              <w:t>每个过滤器均需设置压差开关</w:t>
            </w:r>
            <w:r>
              <w:rPr>
                <w:szCs w:val="21"/>
              </w:rPr>
              <w:t>)</w:t>
            </w:r>
            <w:r>
              <w:rPr>
                <w:szCs w:val="21"/>
              </w:rPr>
              <w:t>。</w:t>
            </w:r>
          </w:p>
        </w:tc>
        <w:tc>
          <w:tcPr>
            <w:tcW w:w="1192" w:type="dxa"/>
            <w:tcBorders>
              <w:top w:val="single" w:sz="4" w:space="0" w:color="auto"/>
              <w:right w:val="single" w:sz="4" w:space="0" w:color="auto"/>
            </w:tcBorders>
            <w:shd w:val="clear" w:color="auto" w:fill="FFFFFF"/>
            <w:vAlign w:val="center"/>
          </w:tcPr>
          <w:p w:rsidR="005777EE" w:rsidRDefault="006273A6">
            <w:pPr>
              <w:jc w:val="center"/>
              <w:rPr>
                <w:rFonts w:ascii="宋体" w:cs="Arial"/>
                <w:szCs w:val="21"/>
              </w:rPr>
            </w:pPr>
            <w:r>
              <w:rPr>
                <w:rFonts w:ascii="宋体" w:hAnsi="宋体" w:hint="eastAsia"/>
                <w:szCs w:val="21"/>
              </w:rPr>
              <w:t>必需</w:t>
            </w:r>
          </w:p>
        </w:tc>
        <w:tc>
          <w:tcPr>
            <w:tcW w:w="961" w:type="dxa"/>
            <w:tcBorders>
              <w:top w:val="single" w:sz="4" w:space="0" w:color="auto"/>
              <w:right w:val="single" w:sz="4" w:space="0" w:color="auto"/>
            </w:tcBorders>
            <w:shd w:val="clear" w:color="auto" w:fill="FFFFFF"/>
          </w:tcPr>
          <w:p w:rsidR="005777EE" w:rsidRDefault="005777EE">
            <w:pPr>
              <w:spacing w:line="300" w:lineRule="auto"/>
              <w:jc w:val="center"/>
              <w:rPr>
                <w:szCs w:val="21"/>
              </w:rPr>
            </w:pPr>
          </w:p>
        </w:tc>
      </w:tr>
      <w:tr w:rsidR="005777EE">
        <w:trPr>
          <w:trHeight w:val="1727"/>
        </w:trPr>
        <w:tc>
          <w:tcPr>
            <w:tcW w:w="928" w:type="dxa"/>
            <w:vMerge/>
            <w:shd w:val="clear" w:color="auto" w:fill="FFFFFF"/>
            <w:vAlign w:val="bottom"/>
          </w:tcPr>
          <w:p w:rsidR="005777EE" w:rsidRDefault="005777EE">
            <w:pPr>
              <w:rPr>
                <w:rFonts w:ascii="宋体" w:hAnsi="宋体" w:cs="宋体"/>
                <w:color w:val="000000"/>
                <w:szCs w:val="21"/>
              </w:rPr>
            </w:pPr>
          </w:p>
        </w:tc>
        <w:tc>
          <w:tcPr>
            <w:tcW w:w="5959" w:type="dxa"/>
            <w:tcBorders>
              <w:top w:val="single" w:sz="4" w:space="0" w:color="auto"/>
            </w:tcBorders>
            <w:shd w:val="clear" w:color="auto" w:fill="auto"/>
            <w:vAlign w:val="center"/>
          </w:tcPr>
          <w:p w:rsidR="005777EE" w:rsidRDefault="006273A6">
            <w:pPr>
              <w:spacing w:line="300" w:lineRule="auto"/>
              <w:rPr>
                <w:szCs w:val="21"/>
              </w:rPr>
            </w:pPr>
            <w:r>
              <w:rPr>
                <w:szCs w:val="21"/>
              </w:rPr>
              <w:t>电气接线要求：考虑简化工程布线、节省工程布线费用、维护方便等原则，本系统要求配置独立的</w:t>
            </w:r>
            <w:r>
              <w:rPr>
                <w:rFonts w:hint="eastAsia"/>
                <w:szCs w:val="21"/>
              </w:rPr>
              <w:t>强弱电一体</w:t>
            </w:r>
            <w:r>
              <w:rPr>
                <w:szCs w:val="21"/>
              </w:rPr>
              <w:t>控制柜；电气开关</w:t>
            </w:r>
            <w:r>
              <w:rPr>
                <w:szCs w:val="21"/>
              </w:rPr>
              <w:t>/</w:t>
            </w:r>
            <w:r>
              <w:rPr>
                <w:szCs w:val="21"/>
              </w:rPr>
              <w:t>控制箱</w:t>
            </w:r>
            <w:r>
              <w:rPr>
                <w:szCs w:val="21"/>
              </w:rPr>
              <w:t>/</w:t>
            </w:r>
            <w:r>
              <w:rPr>
                <w:szCs w:val="21"/>
              </w:rPr>
              <w:t>柜应采用强弱</w:t>
            </w:r>
            <w:r>
              <w:rPr>
                <w:rFonts w:hint="eastAsia"/>
                <w:szCs w:val="21"/>
              </w:rPr>
              <w:t>一体化型式</w:t>
            </w:r>
            <w:r>
              <w:rPr>
                <w:szCs w:val="21"/>
              </w:rPr>
              <w:t>，</w:t>
            </w:r>
            <w:r>
              <w:rPr>
                <w:rFonts w:hint="eastAsia"/>
                <w:szCs w:val="21"/>
              </w:rPr>
              <w:t>柜内需</w:t>
            </w:r>
            <w:r>
              <w:rPr>
                <w:szCs w:val="21"/>
              </w:rPr>
              <w:t>采用优质电气元件、</w:t>
            </w:r>
            <w:r>
              <w:rPr>
                <w:rFonts w:hint="eastAsia"/>
                <w:szCs w:val="21"/>
              </w:rPr>
              <w:t>优质</w:t>
            </w:r>
            <w:r>
              <w:rPr>
                <w:szCs w:val="21"/>
              </w:rPr>
              <w:t>弱电控制部件</w:t>
            </w:r>
            <w:r>
              <w:rPr>
                <w:rFonts w:hint="eastAsia"/>
                <w:szCs w:val="21"/>
              </w:rPr>
              <w:t>，强弱电布局合理，</w:t>
            </w:r>
            <w:r>
              <w:rPr>
                <w:szCs w:val="21"/>
              </w:rPr>
              <w:t>能有效避免检测信号的干扰。</w:t>
            </w:r>
          </w:p>
        </w:tc>
        <w:tc>
          <w:tcPr>
            <w:tcW w:w="1192" w:type="dxa"/>
            <w:tcBorders>
              <w:top w:val="single" w:sz="4" w:space="0" w:color="auto"/>
              <w:right w:val="single" w:sz="4" w:space="0" w:color="auto"/>
            </w:tcBorders>
            <w:shd w:val="clear" w:color="auto" w:fill="FFFFFF"/>
            <w:vAlign w:val="center"/>
          </w:tcPr>
          <w:p w:rsidR="005777EE" w:rsidRDefault="006273A6">
            <w:pPr>
              <w:jc w:val="center"/>
              <w:rPr>
                <w:rFonts w:ascii="宋体" w:cs="Arial"/>
                <w:szCs w:val="21"/>
              </w:rPr>
            </w:pPr>
            <w:r>
              <w:rPr>
                <w:rFonts w:ascii="宋体" w:hAnsi="宋体" w:hint="eastAsia"/>
                <w:szCs w:val="21"/>
              </w:rPr>
              <w:t>必需</w:t>
            </w:r>
          </w:p>
        </w:tc>
        <w:tc>
          <w:tcPr>
            <w:tcW w:w="961" w:type="dxa"/>
            <w:tcBorders>
              <w:top w:val="single" w:sz="4" w:space="0" w:color="auto"/>
              <w:right w:val="single" w:sz="4" w:space="0" w:color="auto"/>
            </w:tcBorders>
            <w:shd w:val="clear" w:color="auto" w:fill="FFFFFF"/>
          </w:tcPr>
          <w:p w:rsidR="005777EE" w:rsidRDefault="005777EE">
            <w:pPr>
              <w:spacing w:line="300" w:lineRule="auto"/>
              <w:jc w:val="center"/>
              <w:rPr>
                <w:szCs w:val="21"/>
              </w:rPr>
            </w:pPr>
          </w:p>
        </w:tc>
      </w:tr>
      <w:tr w:rsidR="005777EE">
        <w:trPr>
          <w:trHeight w:val="1902"/>
        </w:trPr>
        <w:tc>
          <w:tcPr>
            <w:tcW w:w="928" w:type="dxa"/>
            <w:vMerge/>
            <w:shd w:val="clear" w:color="auto" w:fill="FFFFFF"/>
            <w:vAlign w:val="bottom"/>
          </w:tcPr>
          <w:p w:rsidR="005777EE" w:rsidRDefault="005777EE">
            <w:pPr>
              <w:rPr>
                <w:rFonts w:ascii="宋体" w:hAnsi="宋体" w:cs="宋体"/>
                <w:color w:val="000000"/>
                <w:szCs w:val="21"/>
              </w:rPr>
            </w:pPr>
          </w:p>
        </w:tc>
        <w:tc>
          <w:tcPr>
            <w:tcW w:w="5959" w:type="dxa"/>
            <w:tcBorders>
              <w:top w:val="single" w:sz="4" w:space="0" w:color="auto"/>
              <w:bottom w:val="single" w:sz="4" w:space="0" w:color="auto"/>
            </w:tcBorders>
            <w:shd w:val="clear" w:color="auto" w:fill="auto"/>
            <w:vAlign w:val="center"/>
          </w:tcPr>
          <w:p w:rsidR="005777EE" w:rsidRDefault="006273A6">
            <w:pPr>
              <w:spacing w:line="300" w:lineRule="auto"/>
              <w:ind w:firstLineChars="200" w:firstLine="420"/>
              <w:rPr>
                <w:szCs w:val="21"/>
              </w:rPr>
            </w:pPr>
            <w:r>
              <w:rPr>
                <w:szCs w:val="21"/>
              </w:rPr>
              <w:t>空调设备厂家需</w:t>
            </w:r>
            <w:r>
              <w:rPr>
                <w:rFonts w:hint="eastAsia"/>
                <w:szCs w:val="21"/>
              </w:rPr>
              <w:t>完成</w:t>
            </w:r>
            <w:r>
              <w:rPr>
                <w:szCs w:val="21"/>
              </w:rPr>
              <w:t>机组控制柜与空调机组设备、现场排风机设备、现场电动执行器（水阀、风阀）、现场温湿度传感器、现场压差传感器、现场过滤器压差开关、温湿度传感器、压差传感器等控制柜外的布线、接线工程及相关工程材料的供货（线材、桥架等）。</w:t>
            </w:r>
          </w:p>
        </w:tc>
        <w:tc>
          <w:tcPr>
            <w:tcW w:w="1192" w:type="dxa"/>
            <w:tcBorders>
              <w:top w:val="single" w:sz="4" w:space="0" w:color="auto"/>
              <w:bottom w:val="single" w:sz="4" w:space="0" w:color="auto"/>
              <w:right w:val="single" w:sz="4" w:space="0" w:color="auto"/>
            </w:tcBorders>
            <w:shd w:val="clear" w:color="auto" w:fill="FFFFFF"/>
            <w:vAlign w:val="center"/>
          </w:tcPr>
          <w:p w:rsidR="005777EE" w:rsidRDefault="006273A6">
            <w:pPr>
              <w:jc w:val="center"/>
              <w:rPr>
                <w:rFonts w:ascii="宋体" w:cs="Arial"/>
                <w:szCs w:val="21"/>
              </w:rPr>
            </w:pPr>
            <w:r>
              <w:rPr>
                <w:rFonts w:ascii="宋体" w:hAnsi="宋体" w:hint="eastAsia"/>
                <w:szCs w:val="21"/>
              </w:rPr>
              <w:t>必需</w:t>
            </w:r>
          </w:p>
        </w:tc>
        <w:tc>
          <w:tcPr>
            <w:tcW w:w="961" w:type="dxa"/>
            <w:tcBorders>
              <w:top w:val="single" w:sz="4" w:space="0" w:color="auto"/>
              <w:bottom w:val="single" w:sz="4" w:space="0" w:color="auto"/>
              <w:right w:val="single" w:sz="4" w:space="0" w:color="auto"/>
            </w:tcBorders>
            <w:shd w:val="clear" w:color="auto" w:fill="FFFFFF"/>
          </w:tcPr>
          <w:p w:rsidR="005777EE" w:rsidRDefault="005777EE">
            <w:pPr>
              <w:spacing w:line="300" w:lineRule="auto"/>
              <w:jc w:val="center"/>
              <w:rPr>
                <w:szCs w:val="21"/>
              </w:rPr>
            </w:pPr>
          </w:p>
        </w:tc>
      </w:tr>
      <w:tr w:rsidR="005777EE">
        <w:trPr>
          <w:trHeight w:val="2290"/>
        </w:trPr>
        <w:tc>
          <w:tcPr>
            <w:tcW w:w="928" w:type="dxa"/>
            <w:vMerge/>
            <w:tcBorders>
              <w:bottom w:val="single" w:sz="4" w:space="0" w:color="auto"/>
            </w:tcBorders>
            <w:shd w:val="clear" w:color="auto" w:fill="FFFFFF"/>
            <w:vAlign w:val="bottom"/>
          </w:tcPr>
          <w:p w:rsidR="005777EE" w:rsidRDefault="005777EE">
            <w:pPr>
              <w:rPr>
                <w:rFonts w:ascii="宋体" w:hAnsi="宋体" w:cs="宋体"/>
                <w:color w:val="000000"/>
                <w:szCs w:val="21"/>
              </w:rPr>
            </w:pPr>
          </w:p>
        </w:tc>
        <w:tc>
          <w:tcPr>
            <w:tcW w:w="5959" w:type="dxa"/>
            <w:tcBorders>
              <w:top w:val="single" w:sz="4" w:space="0" w:color="auto"/>
              <w:bottom w:val="single" w:sz="4" w:space="0" w:color="auto"/>
            </w:tcBorders>
            <w:shd w:val="clear" w:color="auto" w:fill="auto"/>
            <w:vAlign w:val="center"/>
          </w:tcPr>
          <w:p w:rsidR="005777EE" w:rsidRDefault="006273A6">
            <w:pPr>
              <w:spacing w:line="300" w:lineRule="auto"/>
              <w:rPr>
                <w:szCs w:val="21"/>
              </w:rPr>
            </w:pPr>
            <w:r>
              <w:rPr>
                <w:rFonts w:ascii="宋体" w:hAnsi="宋体" w:cs="宋体" w:hint="eastAsia"/>
                <w:szCs w:val="21"/>
              </w:rPr>
              <w:t xml:space="preserve">  </w:t>
            </w:r>
            <w:r>
              <w:rPr>
                <w:rFonts w:ascii="宋体" w:hAnsi="宋体" w:cs="宋体" w:hint="eastAsia"/>
                <w:szCs w:val="21"/>
              </w:rPr>
              <w:t>系统应具备操作员、维修员、高级管理员三级密码管理</w:t>
            </w:r>
            <w:r>
              <w:rPr>
                <w:rFonts w:ascii="宋体" w:hAnsi="宋体" w:cs="宋体" w:hint="eastAsia"/>
                <w:szCs w:val="21"/>
              </w:rPr>
              <w:t>，</w:t>
            </w:r>
            <w:r>
              <w:rPr>
                <w:rFonts w:ascii="宋体" w:hAnsi="宋体" w:cs="宋体" w:hint="eastAsia"/>
                <w:szCs w:val="21"/>
              </w:rPr>
              <w:t>未经授权不得进入系统；未经授权不得使用该系统；必须通过密码加密进行登陆系统和存储信息；异常断电后，应有数据记录功能，来电后，系统经操作人员确认后方可运行；系统必须具有备份和恢复完整电子记录的能力（可用</w:t>
            </w:r>
            <w:r>
              <w:rPr>
                <w:rFonts w:ascii="宋体" w:hAnsi="宋体" w:cs="宋体" w:hint="eastAsia"/>
                <w:szCs w:val="21"/>
              </w:rPr>
              <w:t>U</w:t>
            </w:r>
            <w:r>
              <w:rPr>
                <w:rFonts w:ascii="宋体" w:hAnsi="宋体" w:cs="宋体" w:hint="eastAsia"/>
                <w:szCs w:val="21"/>
              </w:rPr>
              <w:t>盘导出运行数据</w:t>
            </w:r>
            <w:r>
              <w:rPr>
                <w:rFonts w:ascii="宋体" w:hAnsi="宋体" w:cs="宋体" w:hint="eastAsia"/>
                <w:szCs w:val="21"/>
              </w:rPr>
              <w:t>）；系统必须确保数据文件的安全。数据文件必须通过密码来保护，否则无法获得。</w:t>
            </w:r>
          </w:p>
        </w:tc>
        <w:tc>
          <w:tcPr>
            <w:tcW w:w="1192" w:type="dxa"/>
            <w:tcBorders>
              <w:top w:val="single" w:sz="4" w:space="0" w:color="auto"/>
              <w:bottom w:val="single" w:sz="4" w:space="0" w:color="auto"/>
              <w:right w:val="single" w:sz="4" w:space="0" w:color="auto"/>
            </w:tcBorders>
            <w:shd w:val="clear" w:color="auto" w:fill="FFFFFF"/>
            <w:vAlign w:val="center"/>
          </w:tcPr>
          <w:p w:rsidR="005777EE" w:rsidRDefault="006273A6">
            <w:pPr>
              <w:jc w:val="center"/>
              <w:rPr>
                <w:rFonts w:ascii="宋体" w:hAnsi="宋体"/>
                <w:szCs w:val="21"/>
              </w:rPr>
            </w:pPr>
            <w:r>
              <w:rPr>
                <w:rFonts w:ascii="宋体" w:hAnsi="宋体" w:hint="eastAsia"/>
                <w:szCs w:val="21"/>
              </w:rPr>
              <w:t>必需</w:t>
            </w:r>
          </w:p>
        </w:tc>
        <w:tc>
          <w:tcPr>
            <w:tcW w:w="961" w:type="dxa"/>
            <w:tcBorders>
              <w:top w:val="single" w:sz="4" w:space="0" w:color="auto"/>
              <w:bottom w:val="single" w:sz="4" w:space="0" w:color="auto"/>
              <w:right w:val="single" w:sz="4" w:space="0" w:color="auto"/>
            </w:tcBorders>
            <w:shd w:val="clear" w:color="auto" w:fill="FFFFFF"/>
          </w:tcPr>
          <w:p w:rsidR="005777EE" w:rsidRDefault="005777EE">
            <w:pPr>
              <w:spacing w:line="300" w:lineRule="auto"/>
              <w:jc w:val="center"/>
              <w:rPr>
                <w:szCs w:val="21"/>
              </w:rPr>
            </w:pPr>
          </w:p>
        </w:tc>
      </w:tr>
    </w:tbl>
    <w:p w:rsidR="005777EE" w:rsidRDefault="005777EE">
      <w:pPr>
        <w:rPr>
          <w:szCs w:val="21"/>
          <w:lang w:val="en-GB"/>
        </w:rPr>
      </w:pPr>
    </w:p>
    <w:p w:rsidR="005777EE" w:rsidRDefault="006273A6">
      <w:pPr>
        <w:spacing w:line="300" w:lineRule="auto"/>
        <w:rPr>
          <w:b/>
          <w:bCs/>
          <w:szCs w:val="21"/>
        </w:rPr>
      </w:pPr>
      <w:r>
        <w:rPr>
          <w:rFonts w:hint="eastAsia"/>
          <w:b/>
          <w:szCs w:val="21"/>
        </w:rPr>
        <w:t>5.</w:t>
      </w:r>
      <w:r>
        <w:rPr>
          <w:rFonts w:hint="eastAsia"/>
          <w:b/>
          <w:szCs w:val="21"/>
        </w:rPr>
        <w:t>3</w:t>
      </w:r>
      <w:r>
        <w:rPr>
          <w:b/>
          <w:bCs/>
          <w:szCs w:val="21"/>
        </w:rPr>
        <w:t xml:space="preserve"> EHS</w:t>
      </w:r>
      <w:r>
        <w:rPr>
          <w:b/>
          <w:bCs/>
          <w:szCs w:val="21"/>
        </w:rPr>
        <w:t>要求</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3"/>
        <w:gridCol w:w="5660"/>
        <w:gridCol w:w="1320"/>
        <w:gridCol w:w="1267"/>
      </w:tblGrid>
      <w:tr w:rsidR="005777EE">
        <w:trPr>
          <w:trHeight w:val="397"/>
        </w:trPr>
        <w:tc>
          <w:tcPr>
            <w:tcW w:w="1113" w:type="dxa"/>
            <w:shd w:val="clear" w:color="auto" w:fill="C0C0C0"/>
          </w:tcPr>
          <w:p w:rsidR="005777EE" w:rsidRDefault="006273A6">
            <w:pPr>
              <w:jc w:val="center"/>
              <w:rPr>
                <w:szCs w:val="21"/>
              </w:rPr>
            </w:pPr>
            <w:r>
              <w:rPr>
                <w:rFonts w:hint="eastAsia"/>
                <w:szCs w:val="21"/>
              </w:rPr>
              <w:t>序号</w:t>
            </w:r>
          </w:p>
        </w:tc>
        <w:tc>
          <w:tcPr>
            <w:tcW w:w="5660" w:type="dxa"/>
            <w:shd w:val="clear" w:color="auto" w:fill="C0C0C0"/>
          </w:tcPr>
          <w:p w:rsidR="005777EE" w:rsidRDefault="006273A6">
            <w:pPr>
              <w:jc w:val="center"/>
              <w:rPr>
                <w:szCs w:val="21"/>
              </w:rPr>
            </w:pPr>
            <w:r>
              <w:rPr>
                <w:szCs w:val="21"/>
              </w:rPr>
              <w:t>要求内容</w:t>
            </w:r>
          </w:p>
        </w:tc>
        <w:tc>
          <w:tcPr>
            <w:tcW w:w="1320" w:type="dxa"/>
            <w:shd w:val="clear" w:color="auto" w:fill="E6E6E6"/>
            <w:vAlign w:val="center"/>
          </w:tcPr>
          <w:p w:rsidR="005777EE" w:rsidRDefault="006273A6">
            <w:pPr>
              <w:spacing w:line="260" w:lineRule="exact"/>
              <w:rPr>
                <w:szCs w:val="21"/>
              </w:rPr>
            </w:pPr>
            <w:r>
              <w:rPr>
                <w:rFonts w:ascii="宋体" w:hAnsi="宋体"/>
                <w:szCs w:val="21"/>
              </w:rPr>
              <w:t>必需</w:t>
            </w:r>
            <w:r>
              <w:rPr>
                <w:rFonts w:ascii="宋体" w:hAnsi="宋体"/>
                <w:szCs w:val="21"/>
              </w:rPr>
              <w:t>/</w:t>
            </w:r>
            <w:r>
              <w:rPr>
                <w:rFonts w:ascii="宋体" w:hAnsi="宋体"/>
                <w:szCs w:val="21"/>
              </w:rPr>
              <w:t>期望</w:t>
            </w:r>
          </w:p>
        </w:tc>
        <w:tc>
          <w:tcPr>
            <w:tcW w:w="1267" w:type="dxa"/>
            <w:shd w:val="clear" w:color="auto" w:fill="E6E6E6"/>
            <w:vAlign w:val="center"/>
          </w:tcPr>
          <w:p w:rsidR="005777EE" w:rsidRDefault="006273A6">
            <w:pPr>
              <w:spacing w:line="260" w:lineRule="exact"/>
              <w:rPr>
                <w:szCs w:val="21"/>
              </w:rPr>
            </w:pPr>
            <w:r>
              <w:rPr>
                <w:rFonts w:ascii="宋体" w:hAnsi="宋体" w:hint="eastAsia"/>
                <w:szCs w:val="21"/>
              </w:rPr>
              <w:t>响应或偏移</w:t>
            </w:r>
          </w:p>
        </w:tc>
      </w:tr>
      <w:tr w:rsidR="005777EE">
        <w:trPr>
          <w:trHeight w:val="720"/>
        </w:trPr>
        <w:tc>
          <w:tcPr>
            <w:tcW w:w="1113" w:type="dxa"/>
            <w:vMerge w:val="restart"/>
            <w:shd w:val="clear" w:color="auto" w:fill="FFFFFF"/>
            <w:vAlign w:val="center"/>
          </w:tcPr>
          <w:p w:rsidR="005777EE" w:rsidRDefault="006273A6">
            <w:pPr>
              <w:rPr>
                <w:color w:val="000000"/>
                <w:szCs w:val="21"/>
              </w:rPr>
            </w:pPr>
            <w:r>
              <w:rPr>
                <w:rFonts w:hint="eastAsia"/>
                <w:color w:val="000000"/>
                <w:szCs w:val="21"/>
              </w:rPr>
              <w:t>URS1</w:t>
            </w:r>
            <w:r>
              <w:rPr>
                <w:rFonts w:hint="eastAsia"/>
                <w:color w:val="000000"/>
                <w:szCs w:val="21"/>
              </w:rPr>
              <w:t>5</w:t>
            </w:r>
          </w:p>
          <w:p w:rsidR="005777EE" w:rsidRDefault="005777EE">
            <w:pPr>
              <w:rPr>
                <w:rFonts w:ascii="宋体" w:hAnsi="宋体" w:cs="宋体"/>
                <w:color w:val="000000"/>
                <w:szCs w:val="21"/>
              </w:rPr>
            </w:pPr>
          </w:p>
        </w:tc>
        <w:tc>
          <w:tcPr>
            <w:tcW w:w="5660" w:type="dxa"/>
            <w:shd w:val="clear" w:color="auto" w:fill="auto"/>
            <w:vAlign w:val="center"/>
          </w:tcPr>
          <w:p w:rsidR="005777EE" w:rsidRDefault="006273A6">
            <w:pPr>
              <w:spacing w:line="300" w:lineRule="auto"/>
              <w:rPr>
                <w:szCs w:val="21"/>
              </w:rPr>
            </w:pPr>
            <w:r>
              <w:rPr>
                <w:szCs w:val="21"/>
              </w:rPr>
              <w:t>电力</w:t>
            </w:r>
            <w:r>
              <w:rPr>
                <w:szCs w:val="21"/>
              </w:rPr>
              <w:t>/</w:t>
            </w:r>
            <w:r>
              <w:rPr>
                <w:szCs w:val="21"/>
              </w:rPr>
              <w:t>动力出现故障时，设备应处于停止状态，系统会进入</w:t>
            </w:r>
            <w:r>
              <w:rPr>
                <w:szCs w:val="21"/>
              </w:rPr>
              <w:t>"</w:t>
            </w:r>
            <w:r>
              <w:rPr>
                <w:szCs w:val="21"/>
              </w:rPr>
              <w:t>安全状态</w:t>
            </w:r>
            <w:r>
              <w:rPr>
                <w:szCs w:val="21"/>
              </w:rPr>
              <w:t>"</w:t>
            </w:r>
            <w:r>
              <w:rPr>
                <w:szCs w:val="21"/>
              </w:rPr>
              <w:t>。</w:t>
            </w:r>
          </w:p>
          <w:p w:rsidR="005777EE" w:rsidRDefault="006273A6">
            <w:pPr>
              <w:spacing w:line="300" w:lineRule="auto"/>
              <w:rPr>
                <w:szCs w:val="21"/>
              </w:rPr>
            </w:pPr>
            <w:r>
              <w:rPr>
                <w:szCs w:val="21"/>
              </w:rPr>
              <w:t>电力</w:t>
            </w:r>
            <w:r>
              <w:rPr>
                <w:szCs w:val="21"/>
              </w:rPr>
              <w:t>/</w:t>
            </w:r>
            <w:r>
              <w:rPr>
                <w:szCs w:val="21"/>
              </w:rPr>
              <w:t>动力恢复时，设备系统应不能自动恢复运行，没有操作员介入确认，系统应不能重新开始。</w:t>
            </w:r>
          </w:p>
          <w:p w:rsidR="005777EE" w:rsidRDefault="006273A6">
            <w:pPr>
              <w:spacing w:line="300" w:lineRule="auto"/>
              <w:rPr>
                <w:szCs w:val="21"/>
              </w:rPr>
            </w:pPr>
            <w:r>
              <w:rPr>
                <w:szCs w:val="21"/>
              </w:rPr>
              <w:t>在发生电力故障时，系统应以下列优先顺序加以保护：</w:t>
            </w:r>
          </w:p>
          <w:p w:rsidR="005777EE" w:rsidRDefault="006273A6">
            <w:pPr>
              <w:spacing w:line="300" w:lineRule="auto"/>
              <w:rPr>
                <w:szCs w:val="21"/>
              </w:rPr>
            </w:pPr>
            <w:r>
              <w:rPr>
                <w:szCs w:val="21"/>
              </w:rPr>
              <w:t>人员、设备、产品。</w:t>
            </w:r>
          </w:p>
        </w:tc>
        <w:tc>
          <w:tcPr>
            <w:tcW w:w="1320" w:type="dxa"/>
            <w:shd w:val="clear" w:color="auto" w:fill="FFFFFF"/>
            <w:vAlign w:val="center"/>
          </w:tcPr>
          <w:p w:rsidR="005777EE" w:rsidRDefault="006273A6" w:rsidP="0040103E">
            <w:pPr>
              <w:tabs>
                <w:tab w:val="left" w:pos="540"/>
                <w:tab w:val="left" w:pos="7920"/>
              </w:tabs>
              <w:spacing w:beforeLines="50" w:afterLines="50"/>
              <w:jc w:val="center"/>
              <w:rPr>
                <w:rFonts w:ascii="宋体" w:cs="Arial"/>
                <w:szCs w:val="21"/>
              </w:rPr>
            </w:pPr>
            <w:r>
              <w:rPr>
                <w:rFonts w:ascii="宋体" w:hAnsi="宋体" w:hint="eastAsia"/>
                <w:szCs w:val="21"/>
              </w:rPr>
              <w:t>必需</w:t>
            </w:r>
          </w:p>
        </w:tc>
        <w:tc>
          <w:tcPr>
            <w:tcW w:w="1267" w:type="dxa"/>
            <w:shd w:val="clear" w:color="auto" w:fill="FFFFFF"/>
            <w:vAlign w:val="center"/>
          </w:tcPr>
          <w:p w:rsidR="005777EE" w:rsidRDefault="005777EE" w:rsidP="0040103E">
            <w:pPr>
              <w:tabs>
                <w:tab w:val="left" w:pos="540"/>
                <w:tab w:val="left" w:pos="7920"/>
              </w:tabs>
              <w:spacing w:beforeLines="50" w:afterLines="50"/>
              <w:rPr>
                <w:szCs w:val="21"/>
              </w:rPr>
            </w:pPr>
          </w:p>
        </w:tc>
      </w:tr>
      <w:tr w:rsidR="005777EE">
        <w:trPr>
          <w:trHeight w:val="720"/>
        </w:trPr>
        <w:tc>
          <w:tcPr>
            <w:tcW w:w="1113" w:type="dxa"/>
            <w:vMerge/>
            <w:shd w:val="clear" w:color="auto" w:fill="FFFFFF"/>
            <w:vAlign w:val="bottom"/>
          </w:tcPr>
          <w:p w:rsidR="005777EE" w:rsidRDefault="005777EE">
            <w:pPr>
              <w:rPr>
                <w:rFonts w:ascii="宋体" w:hAnsi="宋体" w:cs="宋体"/>
                <w:color w:val="000000"/>
                <w:szCs w:val="21"/>
              </w:rPr>
            </w:pPr>
          </w:p>
        </w:tc>
        <w:tc>
          <w:tcPr>
            <w:tcW w:w="5660" w:type="dxa"/>
            <w:shd w:val="clear" w:color="auto" w:fill="auto"/>
            <w:vAlign w:val="center"/>
          </w:tcPr>
          <w:p w:rsidR="005777EE" w:rsidRDefault="006273A6">
            <w:pPr>
              <w:spacing w:line="300" w:lineRule="auto"/>
              <w:rPr>
                <w:szCs w:val="21"/>
              </w:rPr>
            </w:pPr>
            <w:r>
              <w:rPr>
                <w:szCs w:val="21"/>
              </w:rPr>
              <w:t>预防漏电、静电、电磁干扰措施。</w:t>
            </w:r>
          </w:p>
          <w:p w:rsidR="005777EE" w:rsidRDefault="006273A6">
            <w:pPr>
              <w:spacing w:line="300" w:lineRule="auto"/>
              <w:rPr>
                <w:szCs w:val="21"/>
              </w:rPr>
            </w:pPr>
            <w:r>
              <w:rPr>
                <w:szCs w:val="21"/>
              </w:rPr>
              <w:t>采取符合国家相关标准的防漏电及电气安全接地措施。</w:t>
            </w:r>
          </w:p>
          <w:p w:rsidR="005777EE" w:rsidRDefault="006273A6">
            <w:pPr>
              <w:spacing w:line="300" w:lineRule="auto"/>
              <w:rPr>
                <w:szCs w:val="21"/>
              </w:rPr>
            </w:pPr>
            <w:r>
              <w:rPr>
                <w:szCs w:val="21"/>
              </w:rPr>
              <w:t>采取（粉尘）防静电配置和电器带静电接地措施。</w:t>
            </w:r>
          </w:p>
          <w:p w:rsidR="005777EE" w:rsidRDefault="006273A6">
            <w:pPr>
              <w:spacing w:line="300" w:lineRule="auto"/>
              <w:rPr>
                <w:szCs w:val="21"/>
              </w:rPr>
            </w:pPr>
            <w:r>
              <w:rPr>
                <w:szCs w:val="21"/>
              </w:rPr>
              <w:t>采取适当的预防电磁干扰措施。</w:t>
            </w:r>
          </w:p>
        </w:tc>
        <w:tc>
          <w:tcPr>
            <w:tcW w:w="1320" w:type="dxa"/>
            <w:shd w:val="clear" w:color="auto" w:fill="FFFFFF"/>
            <w:vAlign w:val="center"/>
          </w:tcPr>
          <w:p w:rsidR="005777EE" w:rsidRDefault="006273A6" w:rsidP="0040103E">
            <w:pPr>
              <w:tabs>
                <w:tab w:val="left" w:pos="540"/>
                <w:tab w:val="left" w:pos="7920"/>
              </w:tabs>
              <w:spacing w:beforeLines="50" w:afterLines="50"/>
              <w:jc w:val="center"/>
              <w:rPr>
                <w:rFonts w:ascii="宋体" w:cs="Arial"/>
                <w:szCs w:val="21"/>
              </w:rPr>
            </w:pPr>
            <w:r>
              <w:rPr>
                <w:rFonts w:ascii="宋体" w:hAnsi="宋体" w:hint="eastAsia"/>
                <w:szCs w:val="21"/>
              </w:rPr>
              <w:t>必需</w:t>
            </w:r>
          </w:p>
        </w:tc>
        <w:tc>
          <w:tcPr>
            <w:tcW w:w="1267" w:type="dxa"/>
            <w:shd w:val="clear" w:color="auto" w:fill="FFFFFF"/>
            <w:vAlign w:val="center"/>
          </w:tcPr>
          <w:p w:rsidR="005777EE" w:rsidRDefault="005777EE" w:rsidP="0040103E">
            <w:pPr>
              <w:tabs>
                <w:tab w:val="left" w:pos="540"/>
                <w:tab w:val="left" w:pos="7920"/>
              </w:tabs>
              <w:spacing w:beforeLines="50" w:afterLines="50"/>
              <w:rPr>
                <w:szCs w:val="21"/>
              </w:rPr>
            </w:pPr>
          </w:p>
        </w:tc>
      </w:tr>
      <w:tr w:rsidR="005777EE">
        <w:trPr>
          <w:trHeight w:val="720"/>
        </w:trPr>
        <w:tc>
          <w:tcPr>
            <w:tcW w:w="1113" w:type="dxa"/>
            <w:vMerge/>
            <w:shd w:val="clear" w:color="auto" w:fill="FFFFFF"/>
            <w:vAlign w:val="bottom"/>
          </w:tcPr>
          <w:p w:rsidR="005777EE" w:rsidRDefault="005777EE">
            <w:pPr>
              <w:rPr>
                <w:rFonts w:ascii="宋体" w:hAnsi="宋体" w:cs="宋体"/>
                <w:color w:val="000000"/>
                <w:szCs w:val="21"/>
              </w:rPr>
            </w:pPr>
          </w:p>
        </w:tc>
        <w:tc>
          <w:tcPr>
            <w:tcW w:w="5660" w:type="dxa"/>
            <w:shd w:val="clear" w:color="auto" w:fill="auto"/>
            <w:vAlign w:val="center"/>
          </w:tcPr>
          <w:p w:rsidR="005777EE" w:rsidRDefault="006273A6">
            <w:pPr>
              <w:spacing w:line="300" w:lineRule="auto"/>
              <w:rPr>
                <w:szCs w:val="21"/>
              </w:rPr>
            </w:pPr>
            <w:r>
              <w:rPr>
                <w:szCs w:val="21"/>
              </w:rPr>
              <w:t>安全警示与辨识：</w:t>
            </w:r>
          </w:p>
          <w:p w:rsidR="005777EE" w:rsidRDefault="006273A6">
            <w:pPr>
              <w:autoSpaceDE w:val="0"/>
              <w:autoSpaceDN w:val="0"/>
              <w:adjustRightInd w:val="0"/>
              <w:spacing w:line="300" w:lineRule="auto"/>
              <w:ind w:firstLineChars="200" w:firstLine="420"/>
              <w:rPr>
                <w:szCs w:val="21"/>
              </w:rPr>
            </w:pPr>
            <w:r>
              <w:rPr>
                <w:szCs w:val="21"/>
              </w:rPr>
              <w:t>应采取恰当的故障检测和警报通知，通知可采用声光形式（提示灯或蜂鸣报警器）。</w:t>
            </w:r>
          </w:p>
          <w:p w:rsidR="005777EE" w:rsidRDefault="006273A6">
            <w:pPr>
              <w:spacing w:line="300" w:lineRule="auto"/>
              <w:ind w:firstLineChars="200" w:firstLine="420"/>
              <w:rPr>
                <w:szCs w:val="21"/>
              </w:rPr>
            </w:pPr>
            <w:r>
              <w:rPr>
                <w:szCs w:val="21"/>
              </w:rPr>
              <w:t>所有电气部位、旋转部位、容易夹伤部位、发热部位、登高部位要有警告和警示。</w:t>
            </w:r>
          </w:p>
          <w:p w:rsidR="005777EE" w:rsidRDefault="006273A6">
            <w:pPr>
              <w:spacing w:line="300" w:lineRule="auto"/>
              <w:ind w:firstLineChars="200" w:firstLine="420"/>
              <w:rPr>
                <w:szCs w:val="21"/>
              </w:rPr>
            </w:pPr>
            <w:r>
              <w:rPr>
                <w:szCs w:val="21"/>
              </w:rPr>
              <w:lastRenderedPageBreak/>
              <w:t>所有机械运动、旋转部件，要有性能可靠的连锁防护和密闭措施，并在明显位置设置安全警示标识。</w:t>
            </w:r>
          </w:p>
          <w:p w:rsidR="005777EE" w:rsidRDefault="006273A6">
            <w:pPr>
              <w:spacing w:line="300" w:lineRule="auto"/>
              <w:ind w:firstLineChars="200" w:firstLine="420"/>
              <w:rPr>
                <w:szCs w:val="21"/>
              </w:rPr>
            </w:pPr>
            <w:r>
              <w:rPr>
                <w:szCs w:val="21"/>
              </w:rPr>
              <w:t>必须配置足够的、适当的仪表用于控制生产、安全和操作。</w:t>
            </w:r>
          </w:p>
        </w:tc>
        <w:tc>
          <w:tcPr>
            <w:tcW w:w="1320" w:type="dxa"/>
            <w:shd w:val="clear" w:color="auto" w:fill="FFFFFF"/>
            <w:vAlign w:val="center"/>
          </w:tcPr>
          <w:p w:rsidR="005777EE" w:rsidRDefault="006273A6" w:rsidP="0040103E">
            <w:pPr>
              <w:tabs>
                <w:tab w:val="left" w:pos="540"/>
                <w:tab w:val="left" w:pos="7920"/>
              </w:tabs>
              <w:spacing w:beforeLines="50" w:afterLines="50"/>
              <w:jc w:val="center"/>
              <w:rPr>
                <w:rFonts w:ascii="宋体" w:cs="Arial"/>
                <w:szCs w:val="21"/>
              </w:rPr>
            </w:pPr>
            <w:r>
              <w:rPr>
                <w:rFonts w:ascii="宋体" w:hAnsi="宋体" w:hint="eastAsia"/>
                <w:szCs w:val="21"/>
              </w:rPr>
              <w:lastRenderedPageBreak/>
              <w:t>必需</w:t>
            </w:r>
          </w:p>
        </w:tc>
        <w:tc>
          <w:tcPr>
            <w:tcW w:w="1267" w:type="dxa"/>
            <w:shd w:val="clear" w:color="auto" w:fill="FFFFFF"/>
            <w:vAlign w:val="center"/>
          </w:tcPr>
          <w:p w:rsidR="005777EE" w:rsidRDefault="005777EE" w:rsidP="0040103E">
            <w:pPr>
              <w:tabs>
                <w:tab w:val="left" w:pos="540"/>
                <w:tab w:val="left" w:pos="7920"/>
              </w:tabs>
              <w:spacing w:beforeLines="50" w:afterLines="50"/>
              <w:rPr>
                <w:szCs w:val="21"/>
              </w:rPr>
            </w:pPr>
          </w:p>
        </w:tc>
      </w:tr>
    </w:tbl>
    <w:p w:rsidR="005777EE" w:rsidRDefault="005777EE">
      <w:pPr>
        <w:rPr>
          <w:szCs w:val="21"/>
          <w:lang w:val="en-GB"/>
        </w:rPr>
      </w:pPr>
    </w:p>
    <w:p w:rsidR="005777EE" w:rsidRDefault="006273A6" w:rsidP="0040103E">
      <w:pPr>
        <w:pStyle w:val="1"/>
        <w:snapToGrid w:val="0"/>
        <w:spacing w:afterLines="50" w:line="240" w:lineRule="auto"/>
        <w:rPr>
          <w:sz w:val="21"/>
          <w:szCs w:val="21"/>
          <w:lang w:val="en-GB"/>
        </w:rPr>
      </w:pPr>
      <w:bookmarkStart w:id="17" w:name="_Toc444868501"/>
      <w:r>
        <w:rPr>
          <w:rFonts w:hint="eastAsia"/>
          <w:sz w:val="21"/>
          <w:szCs w:val="21"/>
        </w:rPr>
        <w:t>5.4</w:t>
      </w:r>
      <w:r>
        <w:rPr>
          <w:rFonts w:hint="eastAsia"/>
          <w:sz w:val="21"/>
          <w:szCs w:val="21"/>
          <w:lang w:val="en-GB"/>
        </w:rPr>
        <w:t>项目需求</w:t>
      </w:r>
      <w:bookmarkEnd w:id="17"/>
    </w:p>
    <w:p w:rsidR="005777EE" w:rsidRDefault="006273A6" w:rsidP="0040103E">
      <w:pPr>
        <w:pStyle w:val="2"/>
        <w:spacing w:before="120" w:afterLines="50"/>
        <w:rPr>
          <w:sz w:val="21"/>
          <w:szCs w:val="21"/>
        </w:rPr>
      </w:pPr>
      <w:bookmarkStart w:id="18" w:name="_Toc444868502"/>
      <w:r>
        <w:rPr>
          <w:rFonts w:ascii="Times New Roman" w:eastAsia="宋体" w:hAnsi="Times New Roman" w:hint="eastAsia"/>
          <w:sz w:val="21"/>
          <w:szCs w:val="21"/>
        </w:rPr>
        <w:t>5.4.1</w:t>
      </w:r>
      <w:r>
        <w:rPr>
          <w:rFonts w:ascii="Times New Roman" w:eastAsia="宋体" w:hAnsi="Times New Roman" w:hint="eastAsia"/>
          <w:sz w:val="21"/>
          <w:szCs w:val="21"/>
        </w:rPr>
        <w:t>安装</w:t>
      </w:r>
      <w:bookmarkEnd w:id="18"/>
    </w:p>
    <w:tbl>
      <w:tblP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5"/>
        <w:gridCol w:w="5516"/>
        <w:gridCol w:w="1264"/>
        <w:gridCol w:w="1455"/>
      </w:tblGrid>
      <w:tr w:rsidR="005777EE">
        <w:trPr>
          <w:trHeight w:val="432"/>
        </w:trPr>
        <w:tc>
          <w:tcPr>
            <w:tcW w:w="1265" w:type="dxa"/>
          </w:tcPr>
          <w:p w:rsidR="005777EE" w:rsidRDefault="006273A6">
            <w:pPr>
              <w:jc w:val="center"/>
              <w:rPr>
                <w:color w:val="000000"/>
                <w:szCs w:val="21"/>
              </w:rPr>
            </w:pPr>
            <w:r>
              <w:rPr>
                <w:rFonts w:hint="eastAsia"/>
                <w:szCs w:val="21"/>
              </w:rPr>
              <w:t>序号</w:t>
            </w:r>
          </w:p>
        </w:tc>
        <w:tc>
          <w:tcPr>
            <w:tcW w:w="5516" w:type="dxa"/>
            <w:tcBorders>
              <w:left w:val="single" w:sz="4" w:space="0" w:color="auto"/>
              <w:right w:val="single" w:sz="4" w:space="0" w:color="auto"/>
            </w:tcBorders>
          </w:tcPr>
          <w:p w:rsidR="005777EE" w:rsidRDefault="006273A6">
            <w:pPr>
              <w:jc w:val="center"/>
              <w:rPr>
                <w:szCs w:val="21"/>
              </w:rPr>
            </w:pPr>
            <w:r>
              <w:rPr>
                <w:szCs w:val="21"/>
              </w:rPr>
              <w:t>要求内容</w:t>
            </w:r>
          </w:p>
        </w:tc>
        <w:tc>
          <w:tcPr>
            <w:tcW w:w="1264" w:type="dxa"/>
            <w:tcBorders>
              <w:left w:val="single" w:sz="4" w:space="0" w:color="auto"/>
              <w:right w:val="single" w:sz="4" w:space="0" w:color="auto"/>
            </w:tcBorders>
            <w:vAlign w:val="center"/>
          </w:tcPr>
          <w:p w:rsidR="005777EE" w:rsidRDefault="006273A6">
            <w:pPr>
              <w:spacing w:line="260" w:lineRule="exact"/>
              <w:rPr>
                <w:rFonts w:ascii="宋体" w:hAnsi="宋体"/>
                <w:szCs w:val="21"/>
              </w:rPr>
            </w:pPr>
            <w:r>
              <w:rPr>
                <w:rFonts w:ascii="宋体" w:hAnsi="宋体"/>
                <w:szCs w:val="21"/>
              </w:rPr>
              <w:t>必需</w:t>
            </w:r>
            <w:r>
              <w:rPr>
                <w:rFonts w:ascii="宋体" w:hAnsi="宋体"/>
                <w:szCs w:val="21"/>
              </w:rPr>
              <w:t>/</w:t>
            </w:r>
            <w:r>
              <w:rPr>
                <w:rFonts w:ascii="宋体" w:hAnsi="宋体"/>
                <w:szCs w:val="21"/>
              </w:rPr>
              <w:t>期望</w:t>
            </w:r>
          </w:p>
        </w:tc>
        <w:tc>
          <w:tcPr>
            <w:tcW w:w="1455" w:type="dxa"/>
            <w:tcBorders>
              <w:left w:val="single" w:sz="4" w:space="0" w:color="auto"/>
              <w:right w:val="single" w:sz="4" w:space="0" w:color="auto"/>
            </w:tcBorders>
            <w:vAlign w:val="center"/>
          </w:tcPr>
          <w:p w:rsidR="005777EE" w:rsidRDefault="006273A6">
            <w:pPr>
              <w:spacing w:line="260" w:lineRule="exact"/>
              <w:rPr>
                <w:szCs w:val="21"/>
              </w:rPr>
            </w:pPr>
            <w:r>
              <w:rPr>
                <w:rFonts w:ascii="宋体" w:hAnsi="宋体" w:hint="eastAsia"/>
                <w:szCs w:val="21"/>
              </w:rPr>
              <w:t>响应或偏移</w:t>
            </w:r>
          </w:p>
        </w:tc>
      </w:tr>
      <w:tr w:rsidR="005777EE">
        <w:trPr>
          <w:trHeight w:val="90"/>
        </w:trPr>
        <w:tc>
          <w:tcPr>
            <w:tcW w:w="1265" w:type="dxa"/>
            <w:vMerge w:val="restart"/>
            <w:vAlign w:val="center"/>
          </w:tcPr>
          <w:p w:rsidR="005777EE" w:rsidRDefault="006273A6">
            <w:pPr>
              <w:jc w:val="center"/>
              <w:rPr>
                <w:szCs w:val="21"/>
              </w:rPr>
            </w:pPr>
            <w:r>
              <w:rPr>
                <w:rFonts w:hint="eastAsia"/>
                <w:color w:val="000000"/>
                <w:szCs w:val="21"/>
              </w:rPr>
              <w:t>URS1</w:t>
            </w:r>
            <w:r>
              <w:rPr>
                <w:rFonts w:hint="eastAsia"/>
                <w:color w:val="000000"/>
                <w:szCs w:val="21"/>
              </w:rPr>
              <w:t>6</w:t>
            </w:r>
          </w:p>
        </w:tc>
        <w:tc>
          <w:tcPr>
            <w:tcW w:w="5516"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设备</w:t>
            </w:r>
            <w:r>
              <w:rPr>
                <w:rFonts w:hint="eastAsia"/>
                <w:szCs w:val="21"/>
              </w:rPr>
              <w:t>位置</w:t>
            </w:r>
            <w:r>
              <w:rPr>
                <w:rFonts w:hint="eastAsia"/>
                <w:szCs w:val="21"/>
              </w:rPr>
              <w:t>安装</w:t>
            </w:r>
            <w:r>
              <w:rPr>
                <w:rFonts w:hint="eastAsia"/>
                <w:szCs w:val="21"/>
              </w:rPr>
              <w:t>参</w:t>
            </w:r>
            <w:r>
              <w:rPr>
                <w:rFonts w:hint="eastAsia"/>
                <w:szCs w:val="21"/>
              </w:rPr>
              <w:t>照空调机房平面布置图确定</w:t>
            </w:r>
            <w:r>
              <w:rPr>
                <w:rFonts w:hint="eastAsia"/>
                <w:szCs w:val="21"/>
              </w:rPr>
              <w:t>。辅助</w:t>
            </w:r>
            <w:r>
              <w:rPr>
                <w:rFonts w:hint="eastAsia"/>
                <w:szCs w:val="21"/>
              </w:rPr>
              <w:t>设施安装</w:t>
            </w:r>
            <w:r>
              <w:rPr>
                <w:rFonts w:hint="eastAsia"/>
                <w:szCs w:val="21"/>
              </w:rPr>
              <w:t>参</w:t>
            </w:r>
            <w:r>
              <w:rPr>
                <w:rFonts w:hint="eastAsia"/>
                <w:szCs w:val="21"/>
              </w:rPr>
              <w:t>照</w:t>
            </w:r>
            <w:r>
              <w:rPr>
                <w:rFonts w:hint="eastAsia"/>
                <w:szCs w:val="21"/>
              </w:rPr>
              <w:t>空调系统安装图确定。（参考）</w:t>
            </w:r>
          </w:p>
        </w:tc>
        <w:tc>
          <w:tcPr>
            <w:tcW w:w="1264"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szCs w:val="21"/>
              </w:rPr>
              <w:t>必需</w:t>
            </w:r>
          </w:p>
        </w:tc>
        <w:tc>
          <w:tcPr>
            <w:tcW w:w="1455"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809"/>
        </w:trPr>
        <w:tc>
          <w:tcPr>
            <w:tcW w:w="1265" w:type="dxa"/>
            <w:vMerge/>
            <w:vAlign w:val="center"/>
          </w:tcPr>
          <w:p w:rsidR="005777EE" w:rsidRDefault="005777EE">
            <w:pPr>
              <w:jc w:val="center"/>
              <w:rPr>
                <w:color w:val="000000"/>
                <w:szCs w:val="21"/>
              </w:rPr>
            </w:pPr>
          </w:p>
        </w:tc>
        <w:tc>
          <w:tcPr>
            <w:tcW w:w="5516"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空调机组的所有安装，包括送风管、回风管、新风管、冷冻水、蒸汽、排凝水管，机组电源，设备基础安装等。</w:t>
            </w:r>
          </w:p>
        </w:tc>
        <w:tc>
          <w:tcPr>
            <w:tcW w:w="1264"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55"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1305"/>
        </w:trPr>
        <w:tc>
          <w:tcPr>
            <w:tcW w:w="1265" w:type="dxa"/>
            <w:vMerge/>
            <w:vAlign w:val="center"/>
          </w:tcPr>
          <w:p w:rsidR="005777EE" w:rsidRDefault="005777EE">
            <w:pPr>
              <w:jc w:val="center"/>
              <w:rPr>
                <w:szCs w:val="21"/>
              </w:rPr>
            </w:pPr>
          </w:p>
        </w:tc>
        <w:tc>
          <w:tcPr>
            <w:tcW w:w="5516"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设备基础</w:t>
            </w:r>
            <w:r>
              <w:rPr>
                <w:rFonts w:hint="eastAsia"/>
                <w:szCs w:val="21"/>
              </w:rPr>
              <w:t>使用槽钢安装</w:t>
            </w:r>
            <w:r>
              <w:rPr>
                <w:rFonts w:hint="eastAsia"/>
                <w:szCs w:val="21"/>
              </w:rPr>
              <w:t>。</w:t>
            </w:r>
            <w:r>
              <w:rPr>
                <w:rFonts w:hint="eastAsia"/>
                <w:szCs w:val="21"/>
              </w:rPr>
              <w:t>要求</w:t>
            </w:r>
            <w:r>
              <w:rPr>
                <w:rFonts w:hint="eastAsia"/>
                <w:szCs w:val="21"/>
              </w:rPr>
              <w:t>根据机组负压情况配标准存水弯（存水高度应不产生空气倒灌，并能及时排除接水盘中凝水）</w:t>
            </w:r>
            <w:r>
              <w:rPr>
                <w:rFonts w:hint="eastAsia"/>
                <w:szCs w:val="21"/>
              </w:rPr>
              <w:t>。</w:t>
            </w:r>
            <w:r>
              <w:rPr>
                <w:rFonts w:ascii="宋体" w:hAnsi="宋体" w:hint="eastAsia"/>
                <w:szCs w:val="21"/>
              </w:rPr>
              <w:t>依据机组需要的冷凝水接口需求安装，</w:t>
            </w:r>
            <w:r>
              <w:rPr>
                <w:rFonts w:hint="eastAsia"/>
                <w:szCs w:val="21"/>
              </w:rPr>
              <w:t>排凝水管道接到一层排水槽。使用</w:t>
            </w:r>
            <w:r>
              <w:rPr>
                <w:rFonts w:hint="eastAsia"/>
                <w:szCs w:val="21"/>
              </w:rPr>
              <w:t>PVC</w:t>
            </w:r>
            <w:r>
              <w:rPr>
                <w:rFonts w:hint="eastAsia"/>
                <w:szCs w:val="21"/>
              </w:rPr>
              <w:t>管安装。安装活接便于拆洗。</w:t>
            </w:r>
          </w:p>
        </w:tc>
        <w:tc>
          <w:tcPr>
            <w:tcW w:w="1264"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szCs w:val="21"/>
              </w:rPr>
              <w:t>必需</w:t>
            </w:r>
          </w:p>
        </w:tc>
        <w:tc>
          <w:tcPr>
            <w:tcW w:w="1455"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1040"/>
        </w:trPr>
        <w:tc>
          <w:tcPr>
            <w:tcW w:w="1265" w:type="dxa"/>
            <w:vMerge/>
            <w:vAlign w:val="center"/>
          </w:tcPr>
          <w:p w:rsidR="005777EE" w:rsidRDefault="005777EE">
            <w:pPr>
              <w:jc w:val="center"/>
              <w:rPr>
                <w:szCs w:val="21"/>
              </w:rPr>
            </w:pPr>
          </w:p>
        </w:tc>
        <w:tc>
          <w:tcPr>
            <w:tcW w:w="5516"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空调机组送风管道、回风管道的安装，负责连接转轮除湿机组到净化室；将净化室原有的空调送风管道、回风管道封堵。风管选用镀锌钢板</w:t>
            </w:r>
            <w:r>
              <w:rPr>
                <w:rFonts w:hint="eastAsia"/>
                <w:szCs w:val="21"/>
              </w:rPr>
              <w:t>0.75mm</w:t>
            </w:r>
            <w:r>
              <w:rPr>
                <w:rFonts w:hint="eastAsia"/>
                <w:szCs w:val="21"/>
              </w:rPr>
              <w:t>。使用角铁法兰连接。安装支吊架。</w:t>
            </w:r>
          </w:p>
        </w:tc>
        <w:tc>
          <w:tcPr>
            <w:tcW w:w="1264" w:type="dxa"/>
            <w:tcBorders>
              <w:left w:val="single" w:sz="4" w:space="0" w:color="auto"/>
              <w:right w:val="single" w:sz="4" w:space="0" w:color="auto"/>
            </w:tcBorders>
            <w:vAlign w:val="center"/>
          </w:tcPr>
          <w:p w:rsidR="005777EE" w:rsidRDefault="006273A6" w:rsidP="0040103E">
            <w:pPr>
              <w:spacing w:beforeLines="50" w:afterLines="50"/>
              <w:jc w:val="center"/>
              <w:rPr>
                <w:rFonts w:ascii="宋体" w:hAnsi="宋体"/>
                <w:szCs w:val="21"/>
              </w:rPr>
            </w:pPr>
            <w:r>
              <w:rPr>
                <w:rFonts w:ascii="宋体" w:hAnsi="宋体"/>
                <w:szCs w:val="21"/>
              </w:rPr>
              <w:t>必需</w:t>
            </w:r>
          </w:p>
        </w:tc>
        <w:tc>
          <w:tcPr>
            <w:tcW w:w="1455"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620"/>
        </w:trPr>
        <w:tc>
          <w:tcPr>
            <w:tcW w:w="1265" w:type="dxa"/>
            <w:vMerge/>
            <w:vAlign w:val="center"/>
          </w:tcPr>
          <w:p w:rsidR="005777EE" w:rsidRDefault="005777EE">
            <w:pPr>
              <w:jc w:val="center"/>
              <w:rPr>
                <w:szCs w:val="21"/>
              </w:rPr>
            </w:pPr>
          </w:p>
        </w:tc>
        <w:tc>
          <w:tcPr>
            <w:tcW w:w="5516"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ascii="宋体" w:hAnsi="宋体" w:hint="eastAsia"/>
                <w:szCs w:val="21"/>
              </w:rPr>
              <w:t>空调机组的新风管道安装，在室内取新风。再生风排风接风管道至室外。</w:t>
            </w:r>
          </w:p>
        </w:tc>
        <w:tc>
          <w:tcPr>
            <w:tcW w:w="1264" w:type="dxa"/>
            <w:tcBorders>
              <w:left w:val="single" w:sz="4" w:space="0" w:color="auto"/>
              <w:right w:val="single" w:sz="4" w:space="0" w:color="auto"/>
            </w:tcBorders>
            <w:vAlign w:val="center"/>
          </w:tcPr>
          <w:p w:rsidR="005777EE" w:rsidRDefault="006273A6" w:rsidP="0040103E">
            <w:pPr>
              <w:spacing w:beforeLines="50" w:afterLines="50"/>
              <w:jc w:val="center"/>
              <w:rPr>
                <w:rFonts w:ascii="宋体" w:hAnsi="宋体"/>
                <w:szCs w:val="21"/>
              </w:rPr>
            </w:pPr>
            <w:r>
              <w:rPr>
                <w:rFonts w:ascii="宋体" w:hAnsi="宋体"/>
                <w:szCs w:val="21"/>
              </w:rPr>
              <w:t>必需</w:t>
            </w:r>
          </w:p>
        </w:tc>
        <w:tc>
          <w:tcPr>
            <w:tcW w:w="1455"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2027"/>
        </w:trPr>
        <w:tc>
          <w:tcPr>
            <w:tcW w:w="1265" w:type="dxa"/>
            <w:vMerge/>
            <w:vAlign w:val="center"/>
          </w:tcPr>
          <w:p w:rsidR="005777EE" w:rsidRDefault="005777EE">
            <w:pPr>
              <w:jc w:val="center"/>
              <w:rPr>
                <w:szCs w:val="21"/>
              </w:rPr>
            </w:pPr>
          </w:p>
        </w:tc>
        <w:tc>
          <w:tcPr>
            <w:tcW w:w="5516"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ind w:firstLineChars="200" w:firstLine="440"/>
              <w:rPr>
                <w:rFonts w:ascii="宋体" w:hAnsi="宋体" w:cs="宋体"/>
                <w:sz w:val="22"/>
                <w:szCs w:val="22"/>
              </w:rPr>
            </w:pPr>
            <w:r>
              <w:rPr>
                <w:rFonts w:ascii="宋体" w:hAnsi="宋体" w:cs="宋体" w:hint="eastAsia"/>
                <w:sz w:val="22"/>
                <w:szCs w:val="22"/>
              </w:rPr>
              <w:t>风管道的保温，对送风及回风管道、冷冻水管道等进行保温。</w:t>
            </w:r>
          </w:p>
          <w:p w:rsidR="005777EE" w:rsidRDefault="006273A6" w:rsidP="0040103E">
            <w:pPr>
              <w:tabs>
                <w:tab w:val="left" w:pos="540"/>
                <w:tab w:val="left" w:pos="7920"/>
              </w:tabs>
              <w:spacing w:beforeLines="50" w:afterLines="50"/>
              <w:ind w:firstLineChars="200" w:firstLine="440"/>
              <w:rPr>
                <w:rFonts w:ascii="宋体" w:hAnsi="宋体" w:cs="宋体"/>
                <w:sz w:val="22"/>
                <w:szCs w:val="22"/>
              </w:rPr>
            </w:pPr>
            <w:r>
              <w:rPr>
                <w:rFonts w:ascii="宋体" w:hAnsi="宋体" w:cs="宋体" w:hint="eastAsia"/>
                <w:sz w:val="22"/>
                <w:szCs w:val="22"/>
              </w:rPr>
              <w:t>室内空调通风管路及冷管保温采用</w:t>
            </w:r>
            <w:r>
              <w:rPr>
                <w:rFonts w:ascii="宋体" w:hAnsi="宋体" w:cs="宋体" w:hint="eastAsia"/>
                <w:sz w:val="22"/>
                <w:szCs w:val="22"/>
              </w:rPr>
              <w:t>B1</w:t>
            </w:r>
            <w:r>
              <w:rPr>
                <w:rFonts w:ascii="宋体" w:hAnsi="宋体" w:cs="宋体" w:hint="eastAsia"/>
                <w:sz w:val="22"/>
                <w:szCs w:val="22"/>
              </w:rPr>
              <w:t>级橡塑保温板</w:t>
            </w:r>
            <w:r>
              <w:rPr>
                <w:rFonts w:ascii="宋体" w:hAnsi="宋体" w:cs="宋体" w:hint="eastAsia"/>
                <w:sz w:val="22"/>
                <w:szCs w:val="22"/>
              </w:rPr>
              <w:t>50mm</w:t>
            </w:r>
            <w:r>
              <w:rPr>
                <w:rFonts w:ascii="宋体" w:hAnsi="宋体" w:cs="宋体" w:hint="eastAsia"/>
                <w:sz w:val="22"/>
                <w:szCs w:val="22"/>
              </w:rPr>
              <w:t>，</w:t>
            </w:r>
            <w:r>
              <w:rPr>
                <w:rFonts w:ascii="宋体" w:hAnsi="宋体" w:cs="宋体" w:hint="eastAsia"/>
                <w:sz w:val="22"/>
                <w:szCs w:val="22"/>
              </w:rPr>
              <w:t>同时，要求在保温外加包</w:t>
            </w:r>
            <w:r>
              <w:rPr>
                <w:rFonts w:ascii="宋体" w:hAnsi="宋体" w:cs="宋体" w:hint="eastAsia"/>
                <w:sz w:val="22"/>
                <w:szCs w:val="22"/>
              </w:rPr>
              <w:t>镀锌板（</w:t>
            </w:r>
            <w:r>
              <w:rPr>
                <w:rFonts w:ascii="宋体" w:hAnsi="宋体" w:cs="宋体" w:hint="eastAsia"/>
                <w:sz w:val="22"/>
                <w:szCs w:val="22"/>
              </w:rPr>
              <w:t>0.5mm</w:t>
            </w:r>
            <w:r>
              <w:rPr>
                <w:rFonts w:ascii="宋体" w:hAnsi="宋体" w:cs="宋体" w:hint="eastAsia"/>
                <w:sz w:val="22"/>
                <w:szCs w:val="22"/>
              </w:rPr>
              <w:t>）</w:t>
            </w:r>
            <w:r>
              <w:rPr>
                <w:rFonts w:ascii="宋体" w:hAnsi="宋体" w:cs="宋体" w:hint="eastAsia"/>
                <w:sz w:val="22"/>
                <w:szCs w:val="22"/>
              </w:rPr>
              <w:t>接口处采用打胶的后期处理方式；</w:t>
            </w:r>
          </w:p>
          <w:p w:rsidR="005777EE" w:rsidRDefault="006273A6" w:rsidP="0040103E">
            <w:pPr>
              <w:tabs>
                <w:tab w:val="left" w:pos="540"/>
                <w:tab w:val="left" w:pos="7920"/>
              </w:tabs>
              <w:spacing w:beforeLines="50" w:afterLines="50"/>
              <w:ind w:firstLineChars="100" w:firstLine="220"/>
              <w:rPr>
                <w:rFonts w:ascii="宋体" w:hAnsi="宋体"/>
                <w:szCs w:val="21"/>
              </w:rPr>
            </w:pPr>
            <w:r>
              <w:rPr>
                <w:rFonts w:ascii="宋体" w:hAnsi="宋体" w:cs="宋体" w:hint="eastAsia"/>
                <w:sz w:val="22"/>
                <w:szCs w:val="22"/>
              </w:rPr>
              <w:t>技术层内</w:t>
            </w:r>
            <w:r>
              <w:rPr>
                <w:rFonts w:ascii="宋体" w:hAnsi="宋体" w:cs="宋体" w:hint="eastAsia"/>
                <w:sz w:val="22"/>
                <w:szCs w:val="22"/>
              </w:rPr>
              <w:t>空调通风管路保温板采用</w:t>
            </w:r>
            <w:r>
              <w:rPr>
                <w:rFonts w:ascii="宋体" w:hAnsi="宋体" w:cs="宋体" w:hint="eastAsia"/>
                <w:sz w:val="22"/>
                <w:szCs w:val="22"/>
              </w:rPr>
              <w:t>B1</w:t>
            </w:r>
            <w:r>
              <w:rPr>
                <w:rFonts w:ascii="宋体" w:hAnsi="宋体" w:cs="宋体" w:hint="eastAsia"/>
                <w:sz w:val="22"/>
                <w:szCs w:val="22"/>
              </w:rPr>
              <w:t>级橡塑保温板</w:t>
            </w:r>
            <w:r>
              <w:rPr>
                <w:rFonts w:ascii="宋体" w:hAnsi="宋体" w:cs="宋体" w:hint="eastAsia"/>
                <w:sz w:val="22"/>
                <w:szCs w:val="22"/>
              </w:rPr>
              <w:t>50mm</w:t>
            </w:r>
            <w:r>
              <w:rPr>
                <w:rFonts w:ascii="宋体" w:hAnsi="宋体" w:cs="宋体" w:hint="eastAsia"/>
                <w:sz w:val="22"/>
                <w:szCs w:val="22"/>
              </w:rPr>
              <w:t>。</w:t>
            </w:r>
          </w:p>
        </w:tc>
        <w:tc>
          <w:tcPr>
            <w:tcW w:w="1264" w:type="dxa"/>
            <w:tcBorders>
              <w:left w:val="single" w:sz="4" w:space="0" w:color="auto"/>
              <w:right w:val="single" w:sz="4" w:space="0" w:color="auto"/>
            </w:tcBorders>
            <w:vAlign w:val="center"/>
          </w:tcPr>
          <w:p w:rsidR="005777EE" w:rsidRDefault="006273A6" w:rsidP="0040103E">
            <w:pPr>
              <w:spacing w:beforeLines="50" w:afterLines="50"/>
              <w:jc w:val="center"/>
              <w:rPr>
                <w:rFonts w:ascii="宋体" w:hAnsi="宋体"/>
                <w:szCs w:val="21"/>
              </w:rPr>
            </w:pPr>
            <w:r>
              <w:rPr>
                <w:rFonts w:ascii="宋体" w:hAnsi="宋体"/>
                <w:szCs w:val="21"/>
              </w:rPr>
              <w:t>必需</w:t>
            </w:r>
          </w:p>
        </w:tc>
        <w:tc>
          <w:tcPr>
            <w:tcW w:w="1455"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1305"/>
        </w:trPr>
        <w:tc>
          <w:tcPr>
            <w:tcW w:w="1265" w:type="dxa"/>
            <w:vMerge/>
            <w:vAlign w:val="center"/>
          </w:tcPr>
          <w:p w:rsidR="005777EE" w:rsidRDefault="005777EE">
            <w:pPr>
              <w:jc w:val="center"/>
              <w:rPr>
                <w:szCs w:val="21"/>
              </w:rPr>
            </w:pPr>
          </w:p>
        </w:tc>
        <w:tc>
          <w:tcPr>
            <w:tcW w:w="5516"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rFonts w:ascii="宋体" w:hAnsi="宋体"/>
                <w:szCs w:val="21"/>
              </w:rPr>
            </w:pPr>
            <w:r>
              <w:rPr>
                <w:rFonts w:ascii="宋体" w:hAnsi="宋体" w:hint="eastAsia"/>
                <w:szCs w:val="21"/>
              </w:rPr>
              <w:t>空调机组冷冻水管道的安装，依据机组需要的冷冻水接口大小配置管道。进出水管道需安装压力表、圆盘式温度表，进出水阀门、电动阀、回水旁通、管道过滤器等。管道采用铸铁管道</w:t>
            </w:r>
            <w:r>
              <w:rPr>
                <w:rFonts w:ascii="宋体" w:hAnsi="宋体" w:hint="eastAsia"/>
                <w:szCs w:val="21"/>
              </w:rPr>
              <w:t>2mm</w:t>
            </w:r>
            <w:r>
              <w:rPr>
                <w:rFonts w:ascii="宋体" w:hAnsi="宋体" w:hint="eastAsia"/>
                <w:szCs w:val="21"/>
              </w:rPr>
              <w:t>。</w:t>
            </w:r>
          </w:p>
        </w:tc>
        <w:tc>
          <w:tcPr>
            <w:tcW w:w="1264" w:type="dxa"/>
            <w:tcBorders>
              <w:left w:val="single" w:sz="4" w:space="0" w:color="auto"/>
              <w:right w:val="single" w:sz="4" w:space="0" w:color="auto"/>
            </w:tcBorders>
            <w:vAlign w:val="center"/>
          </w:tcPr>
          <w:p w:rsidR="005777EE" w:rsidRDefault="006273A6" w:rsidP="0040103E">
            <w:pPr>
              <w:spacing w:beforeLines="50" w:afterLines="50"/>
              <w:jc w:val="center"/>
              <w:rPr>
                <w:rFonts w:ascii="宋体" w:hAnsi="宋体"/>
                <w:szCs w:val="21"/>
              </w:rPr>
            </w:pPr>
            <w:r>
              <w:rPr>
                <w:rFonts w:ascii="宋体" w:hAnsi="宋体"/>
                <w:szCs w:val="21"/>
              </w:rPr>
              <w:t>必需</w:t>
            </w:r>
          </w:p>
        </w:tc>
        <w:tc>
          <w:tcPr>
            <w:tcW w:w="1455"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1305"/>
        </w:trPr>
        <w:tc>
          <w:tcPr>
            <w:tcW w:w="1265" w:type="dxa"/>
            <w:vMerge/>
            <w:vAlign w:val="center"/>
          </w:tcPr>
          <w:p w:rsidR="005777EE" w:rsidRDefault="005777EE">
            <w:pPr>
              <w:jc w:val="center"/>
              <w:rPr>
                <w:szCs w:val="21"/>
              </w:rPr>
            </w:pPr>
          </w:p>
        </w:tc>
        <w:tc>
          <w:tcPr>
            <w:tcW w:w="5516"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rFonts w:ascii="宋体" w:hAnsi="宋体"/>
                <w:szCs w:val="21"/>
              </w:rPr>
            </w:pPr>
            <w:r>
              <w:rPr>
                <w:rFonts w:ascii="宋体" w:hAnsi="宋体" w:hint="eastAsia"/>
                <w:szCs w:val="21"/>
              </w:rPr>
              <w:t>空调机组蒸汽管道安装，依据机组需要的蒸汽接口需求安装，进汽管道需安装压力表、自动蒸汽阀、旁通阀。管道采用无缝钢管</w:t>
            </w:r>
            <w:r>
              <w:rPr>
                <w:rFonts w:ascii="宋体" w:hAnsi="宋体" w:hint="eastAsia"/>
                <w:szCs w:val="21"/>
              </w:rPr>
              <w:t xml:space="preserve"> 4mm</w:t>
            </w:r>
            <w:r>
              <w:rPr>
                <w:rFonts w:ascii="宋体" w:hAnsi="宋体" w:hint="eastAsia"/>
                <w:szCs w:val="21"/>
              </w:rPr>
              <w:t>。蒸汽管道保温使用岩棉</w:t>
            </w:r>
            <w:r>
              <w:rPr>
                <w:rFonts w:ascii="宋体" w:hAnsi="宋体" w:hint="eastAsia"/>
                <w:szCs w:val="21"/>
              </w:rPr>
              <w:t>32mm</w:t>
            </w:r>
            <w:r>
              <w:rPr>
                <w:rFonts w:ascii="宋体" w:hAnsi="宋体" w:hint="eastAsia"/>
                <w:szCs w:val="21"/>
              </w:rPr>
              <w:t>外包镀锌板</w:t>
            </w:r>
            <w:r>
              <w:rPr>
                <w:rFonts w:ascii="宋体" w:hAnsi="宋体" w:hint="eastAsia"/>
                <w:szCs w:val="21"/>
              </w:rPr>
              <w:t>0.5mm</w:t>
            </w:r>
          </w:p>
        </w:tc>
        <w:tc>
          <w:tcPr>
            <w:tcW w:w="1264" w:type="dxa"/>
            <w:tcBorders>
              <w:left w:val="single" w:sz="4" w:space="0" w:color="auto"/>
              <w:right w:val="single" w:sz="4" w:space="0" w:color="auto"/>
            </w:tcBorders>
            <w:vAlign w:val="center"/>
          </w:tcPr>
          <w:p w:rsidR="005777EE" w:rsidRDefault="006273A6" w:rsidP="0040103E">
            <w:pPr>
              <w:spacing w:beforeLines="50" w:afterLines="50"/>
              <w:jc w:val="center"/>
              <w:rPr>
                <w:rFonts w:ascii="宋体" w:hAnsi="宋体"/>
                <w:szCs w:val="21"/>
              </w:rPr>
            </w:pPr>
            <w:r>
              <w:rPr>
                <w:rFonts w:ascii="宋体" w:hAnsi="宋体"/>
                <w:szCs w:val="21"/>
              </w:rPr>
              <w:t>必需</w:t>
            </w:r>
          </w:p>
        </w:tc>
        <w:tc>
          <w:tcPr>
            <w:tcW w:w="1455"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1040"/>
        </w:trPr>
        <w:tc>
          <w:tcPr>
            <w:tcW w:w="1265" w:type="dxa"/>
            <w:vMerge/>
            <w:vAlign w:val="center"/>
          </w:tcPr>
          <w:p w:rsidR="005777EE" w:rsidRDefault="005777EE">
            <w:pPr>
              <w:jc w:val="center"/>
              <w:rPr>
                <w:szCs w:val="21"/>
              </w:rPr>
            </w:pPr>
          </w:p>
        </w:tc>
        <w:tc>
          <w:tcPr>
            <w:tcW w:w="5516"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rFonts w:ascii="宋体" w:hAnsi="宋体"/>
                <w:szCs w:val="21"/>
              </w:rPr>
            </w:pPr>
            <w:r>
              <w:rPr>
                <w:rFonts w:ascii="宋体" w:hAnsi="宋体" w:hint="eastAsia"/>
                <w:szCs w:val="21"/>
              </w:rPr>
              <w:t>空调机组蒸汽排凝水管道安装，依据机组需要的蒸汽凝水接口需求安装，</w:t>
            </w:r>
            <w:r>
              <w:rPr>
                <w:rFonts w:hint="eastAsia"/>
                <w:szCs w:val="21"/>
              </w:rPr>
              <w:t>排凝水管道接到主排水管道。</w:t>
            </w:r>
            <w:r>
              <w:rPr>
                <w:rFonts w:ascii="宋体" w:hAnsi="宋体" w:hint="eastAsia"/>
                <w:szCs w:val="21"/>
              </w:rPr>
              <w:t>管道采用无缝钢管</w:t>
            </w:r>
            <w:r>
              <w:rPr>
                <w:rFonts w:ascii="宋体" w:hAnsi="宋体" w:hint="eastAsia"/>
                <w:szCs w:val="21"/>
              </w:rPr>
              <w:t xml:space="preserve"> 3mm</w:t>
            </w:r>
            <w:r>
              <w:rPr>
                <w:rFonts w:ascii="宋体" w:hAnsi="宋体" w:hint="eastAsia"/>
                <w:szCs w:val="21"/>
              </w:rPr>
              <w:t>。安装疏水器及过滤器，接排水旁通。</w:t>
            </w:r>
          </w:p>
        </w:tc>
        <w:tc>
          <w:tcPr>
            <w:tcW w:w="1264" w:type="dxa"/>
            <w:tcBorders>
              <w:left w:val="single" w:sz="4" w:space="0" w:color="auto"/>
              <w:right w:val="single" w:sz="4" w:space="0" w:color="auto"/>
            </w:tcBorders>
            <w:vAlign w:val="center"/>
          </w:tcPr>
          <w:p w:rsidR="005777EE" w:rsidRDefault="006273A6" w:rsidP="0040103E">
            <w:pPr>
              <w:spacing w:beforeLines="50" w:afterLines="50"/>
              <w:jc w:val="center"/>
              <w:rPr>
                <w:rFonts w:ascii="宋体" w:hAnsi="宋体"/>
                <w:szCs w:val="21"/>
              </w:rPr>
            </w:pPr>
            <w:r>
              <w:rPr>
                <w:rFonts w:ascii="宋体" w:hAnsi="宋体"/>
                <w:szCs w:val="21"/>
              </w:rPr>
              <w:t>必需</w:t>
            </w:r>
          </w:p>
        </w:tc>
        <w:tc>
          <w:tcPr>
            <w:tcW w:w="1455"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852"/>
        </w:trPr>
        <w:tc>
          <w:tcPr>
            <w:tcW w:w="1265" w:type="dxa"/>
            <w:vMerge/>
            <w:vAlign w:val="center"/>
          </w:tcPr>
          <w:p w:rsidR="005777EE" w:rsidRDefault="005777EE">
            <w:pPr>
              <w:jc w:val="center"/>
              <w:rPr>
                <w:szCs w:val="21"/>
              </w:rPr>
            </w:pPr>
          </w:p>
        </w:tc>
        <w:tc>
          <w:tcPr>
            <w:tcW w:w="5516"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rFonts w:ascii="宋体" w:hAnsi="宋体"/>
                <w:szCs w:val="21"/>
              </w:rPr>
            </w:pPr>
            <w:r>
              <w:rPr>
                <w:rFonts w:ascii="宋体" w:hAnsi="宋体" w:hint="eastAsia"/>
                <w:szCs w:val="21"/>
              </w:rPr>
              <w:t>空调机组所有电源的安装，依据空调机组的电源需求，接主电缆至配电房安装至空调机组，空调机组主电箱至设备本生的电源安装。电源线需安装线桥架或线管。</w:t>
            </w:r>
          </w:p>
        </w:tc>
        <w:tc>
          <w:tcPr>
            <w:tcW w:w="1264" w:type="dxa"/>
            <w:tcBorders>
              <w:left w:val="single" w:sz="4" w:space="0" w:color="auto"/>
              <w:right w:val="single" w:sz="4" w:space="0" w:color="auto"/>
            </w:tcBorders>
            <w:vAlign w:val="center"/>
          </w:tcPr>
          <w:p w:rsidR="005777EE" w:rsidRDefault="006273A6" w:rsidP="0040103E">
            <w:pPr>
              <w:spacing w:beforeLines="50" w:afterLines="50"/>
              <w:jc w:val="center"/>
              <w:rPr>
                <w:rFonts w:ascii="宋体" w:hAnsi="宋体"/>
                <w:szCs w:val="21"/>
              </w:rPr>
            </w:pPr>
            <w:r>
              <w:rPr>
                <w:rFonts w:ascii="宋体" w:hAnsi="宋体"/>
                <w:szCs w:val="21"/>
              </w:rPr>
              <w:t>必需</w:t>
            </w:r>
          </w:p>
        </w:tc>
        <w:tc>
          <w:tcPr>
            <w:tcW w:w="1455"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8"/>
        </w:trPr>
        <w:tc>
          <w:tcPr>
            <w:tcW w:w="1265" w:type="dxa"/>
            <w:vMerge/>
            <w:vAlign w:val="center"/>
          </w:tcPr>
          <w:p w:rsidR="005777EE" w:rsidRDefault="005777EE">
            <w:pPr>
              <w:jc w:val="center"/>
              <w:rPr>
                <w:szCs w:val="21"/>
              </w:rPr>
            </w:pPr>
          </w:p>
        </w:tc>
        <w:tc>
          <w:tcPr>
            <w:tcW w:w="5516"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rFonts w:ascii="宋体" w:hAnsi="宋体"/>
                <w:szCs w:val="21"/>
              </w:rPr>
            </w:pPr>
            <w:r>
              <w:rPr>
                <w:rFonts w:ascii="宋体" w:hAnsi="宋体" w:hint="eastAsia"/>
                <w:szCs w:val="21"/>
              </w:rPr>
              <w:t>接原有臭氧发生器臭氧管道，至机组负压段内。</w:t>
            </w:r>
          </w:p>
        </w:tc>
        <w:tc>
          <w:tcPr>
            <w:tcW w:w="1264" w:type="dxa"/>
            <w:tcBorders>
              <w:left w:val="single" w:sz="4" w:space="0" w:color="auto"/>
              <w:right w:val="single" w:sz="4" w:space="0" w:color="auto"/>
            </w:tcBorders>
            <w:vAlign w:val="center"/>
          </w:tcPr>
          <w:p w:rsidR="005777EE" w:rsidRDefault="006273A6" w:rsidP="0040103E">
            <w:pPr>
              <w:spacing w:beforeLines="50" w:afterLines="50"/>
              <w:jc w:val="center"/>
              <w:rPr>
                <w:rFonts w:ascii="宋体" w:hAnsi="宋体"/>
                <w:szCs w:val="21"/>
              </w:rPr>
            </w:pPr>
            <w:r>
              <w:rPr>
                <w:rFonts w:ascii="宋体" w:hAnsi="宋体"/>
                <w:szCs w:val="21"/>
              </w:rPr>
              <w:t>必需</w:t>
            </w:r>
          </w:p>
        </w:tc>
        <w:tc>
          <w:tcPr>
            <w:tcW w:w="1455"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8"/>
        </w:trPr>
        <w:tc>
          <w:tcPr>
            <w:tcW w:w="1265" w:type="dxa"/>
            <w:vMerge/>
            <w:vAlign w:val="center"/>
          </w:tcPr>
          <w:p w:rsidR="005777EE" w:rsidRDefault="005777EE">
            <w:pPr>
              <w:jc w:val="center"/>
              <w:rPr>
                <w:szCs w:val="21"/>
              </w:rPr>
            </w:pPr>
          </w:p>
        </w:tc>
        <w:tc>
          <w:tcPr>
            <w:tcW w:w="5516"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rFonts w:ascii="宋体" w:hAnsi="宋体"/>
                <w:szCs w:val="21"/>
              </w:rPr>
            </w:pPr>
            <w:r>
              <w:rPr>
                <w:rFonts w:ascii="宋体" w:hAnsi="宋体" w:hint="eastAsia"/>
                <w:szCs w:val="21"/>
              </w:rPr>
              <w:t>项目施工工期在</w:t>
            </w:r>
            <w:r>
              <w:rPr>
                <w:rFonts w:ascii="宋体" w:hAnsi="宋体" w:hint="eastAsia"/>
                <w:szCs w:val="21"/>
              </w:rPr>
              <w:t>30</w:t>
            </w:r>
            <w:r>
              <w:rPr>
                <w:rFonts w:ascii="宋体" w:hAnsi="宋体" w:hint="eastAsia"/>
                <w:szCs w:val="21"/>
              </w:rPr>
              <w:t>天内完成</w:t>
            </w:r>
          </w:p>
        </w:tc>
        <w:tc>
          <w:tcPr>
            <w:tcW w:w="1264" w:type="dxa"/>
            <w:tcBorders>
              <w:left w:val="single" w:sz="4" w:space="0" w:color="auto"/>
              <w:right w:val="single" w:sz="4" w:space="0" w:color="auto"/>
            </w:tcBorders>
            <w:vAlign w:val="center"/>
          </w:tcPr>
          <w:p w:rsidR="005777EE" w:rsidRDefault="006273A6" w:rsidP="0040103E">
            <w:pPr>
              <w:spacing w:beforeLines="50" w:afterLines="50"/>
              <w:jc w:val="center"/>
              <w:rPr>
                <w:rFonts w:ascii="宋体" w:hAnsi="宋体"/>
                <w:szCs w:val="21"/>
              </w:rPr>
            </w:pPr>
            <w:r>
              <w:rPr>
                <w:rFonts w:ascii="宋体" w:hAnsi="宋体"/>
                <w:szCs w:val="21"/>
              </w:rPr>
              <w:t>必需</w:t>
            </w:r>
          </w:p>
        </w:tc>
        <w:tc>
          <w:tcPr>
            <w:tcW w:w="1455"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bl>
    <w:p w:rsidR="005777EE" w:rsidRDefault="005777EE">
      <w:pPr>
        <w:rPr>
          <w:szCs w:val="21"/>
        </w:rPr>
      </w:pPr>
    </w:p>
    <w:p w:rsidR="005777EE" w:rsidRDefault="006273A6" w:rsidP="0040103E">
      <w:pPr>
        <w:pStyle w:val="2"/>
        <w:spacing w:before="120" w:afterLines="50"/>
        <w:rPr>
          <w:rFonts w:ascii="Times New Roman" w:eastAsia="宋体" w:hAnsi="Times New Roman"/>
          <w:sz w:val="21"/>
          <w:szCs w:val="21"/>
        </w:rPr>
      </w:pPr>
      <w:bookmarkStart w:id="19" w:name="_Toc444868503"/>
      <w:r>
        <w:rPr>
          <w:rFonts w:ascii="Times New Roman" w:eastAsia="宋体" w:hAnsi="Times New Roman" w:hint="eastAsia"/>
          <w:sz w:val="21"/>
          <w:szCs w:val="21"/>
        </w:rPr>
        <w:t>5.4.2</w:t>
      </w:r>
      <w:r>
        <w:rPr>
          <w:rFonts w:ascii="Times New Roman" w:eastAsia="宋体" w:hAnsi="Times New Roman" w:hint="eastAsia"/>
          <w:sz w:val="21"/>
          <w:szCs w:val="21"/>
        </w:rPr>
        <w:t>噪音水平</w:t>
      </w:r>
      <w:bookmarkEnd w:id="19"/>
    </w:p>
    <w:tbl>
      <w:tblPr>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2"/>
        <w:gridCol w:w="5503"/>
        <w:gridCol w:w="1260"/>
        <w:gridCol w:w="1452"/>
      </w:tblGrid>
      <w:tr w:rsidR="005777EE">
        <w:trPr>
          <w:trHeight w:val="548"/>
        </w:trPr>
        <w:tc>
          <w:tcPr>
            <w:tcW w:w="1262" w:type="dxa"/>
            <w:shd w:val="clear" w:color="auto" w:fill="E6E6E6"/>
            <w:vAlign w:val="center"/>
          </w:tcPr>
          <w:p w:rsidR="005777EE" w:rsidRDefault="006273A6">
            <w:pPr>
              <w:jc w:val="center"/>
              <w:rPr>
                <w:szCs w:val="21"/>
              </w:rPr>
            </w:pPr>
            <w:r>
              <w:rPr>
                <w:szCs w:val="21"/>
              </w:rPr>
              <w:t>编号</w:t>
            </w:r>
          </w:p>
        </w:tc>
        <w:tc>
          <w:tcPr>
            <w:tcW w:w="5503" w:type="dxa"/>
            <w:tcBorders>
              <w:left w:val="single" w:sz="4" w:space="0" w:color="auto"/>
              <w:right w:val="single" w:sz="4" w:space="0" w:color="auto"/>
            </w:tcBorders>
            <w:shd w:val="clear" w:color="auto" w:fill="E6E6E6"/>
            <w:vAlign w:val="center"/>
          </w:tcPr>
          <w:p w:rsidR="005777EE" w:rsidRDefault="006273A6">
            <w:pPr>
              <w:jc w:val="center"/>
              <w:rPr>
                <w:szCs w:val="21"/>
              </w:rPr>
            </w:pPr>
            <w:r>
              <w:rPr>
                <w:szCs w:val="21"/>
              </w:rPr>
              <w:t>要求内容</w:t>
            </w:r>
          </w:p>
        </w:tc>
        <w:tc>
          <w:tcPr>
            <w:tcW w:w="1260"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szCs w:val="21"/>
              </w:rPr>
              <w:t>必需</w:t>
            </w:r>
            <w:r>
              <w:rPr>
                <w:rFonts w:ascii="宋体" w:hAnsi="宋体"/>
                <w:szCs w:val="21"/>
              </w:rPr>
              <w:t>/</w:t>
            </w:r>
            <w:r>
              <w:rPr>
                <w:rFonts w:ascii="宋体" w:hAnsi="宋体"/>
                <w:szCs w:val="21"/>
              </w:rPr>
              <w:t>期望</w:t>
            </w:r>
          </w:p>
        </w:tc>
        <w:tc>
          <w:tcPr>
            <w:tcW w:w="1452"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hint="eastAsia"/>
                <w:szCs w:val="21"/>
              </w:rPr>
              <w:t>响应或偏移</w:t>
            </w:r>
          </w:p>
        </w:tc>
      </w:tr>
      <w:tr w:rsidR="005777EE">
        <w:trPr>
          <w:trHeight w:val="554"/>
        </w:trPr>
        <w:tc>
          <w:tcPr>
            <w:tcW w:w="1262" w:type="dxa"/>
            <w:vAlign w:val="center"/>
          </w:tcPr>
          <w:p w:rsidR="005777EE" w:rsidRDefault="006273A6">
            <w:pPr>
              <w:jc w:val="center"/>
              <w:rPr>
                <w:szCs w:val="21"/>
              </w:rPr>
            </w:pPr>
            <w:r>
              <w:rPr>
                <w:szCs w:val="21"/>
              </w:rPr>
              <w:t>URS</w:t>
            </w:r>
            <w:r>
              <w:rPr>
                <w:rFonts w:hint="eastAsia"/>
                <w:szCs w:val="21"/>
              </w:rPr>
              <w:t>17</w:t>
            </w:r>
          </w:p>
        </w:tc>
        <w:tc>
          <w:tcPr>
            <w:tcW w:w="5503"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空调系统的噪音等级应该尽可能的低，设备周围</w:t>
            </w:r>
            <w:r>
              <w:rPr>
                <w:rFonts w:hint="eastAsia"/>
                <w:szCs w:val="21"/>
              </w:rPr>
              <w:t>1</w:t>
            </w:r>
            <w:r>
              <w:rPr>
                <w:rFonts w:hint="eastAsia"/>
                <w:szCs w:val="21"/>
              </w:rPr>
              <w:t>米噪声不得超过</w:t>
            </w:r>
            <w:r>
              <w:rPr>
                <w:rFonts w:hint="eastAsia"/>
                <w:szCs w:val="21"/>
              </w:rPr>
              <w:t>80</w:t>
            </w:r>
            <w:r>
              <w:rPr>
                <w:szCs w:val="21"/>
              </w:rPr>
              <w:t xml:space="preserve"> </w:t>
            </w:r>
            <w:r>
              <w:rPr>
                <w:rFonts w:hint="eastAsia"/>
                <w:szCs w:val="21"/>
              </w:rPr>
              <w:t>分贝</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hint="eastAsia"/>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bl>
    <w:p w:rsidR="005777EE" w:rsidRDefault="005777EE" w:rsidP="0040103E">
      <w:pPr>
        <w:spacing w:beforeLines="50" w:afterLines="50"/>
        <w:rPr>
          <w:szCs w:val="21"/>
        </w:rPr>
      </w:pPr>
    </w:p>
    <w:p w:rsidR="005777EE" w:rsidRDefault="006273A6" w:rsidP="0040103E">
      <w:pPr>
        <w:pStyle w:val="1"/>
        <w:snapToGrid w:val="0"/>
        <w:spacing w:afterLines="50" w:line="240" w:lineRule="auto"/>
        <w:rPr>
          <w:sz w:val="21"/>
          <w:szCs w:val="21"/>
          <w:lang w:val="en-GB"/>
        </w:rPr>
      </w:pPr>
      <w:bookmarkStart w:id="20" w:name="_Toc444868504"/>
      <w:r>
        <w:rPr>
          <w:rFonts w:hint="eastAsia"/>
          <w:sz w:val="21"/>
          <w:szCs w:val="21"/>
        </w:rPr>
        <w:t>5.5</w:t>
      </w:r>
      <w:r>
        <w:rPr>
          <w:rFonts w:hint="eastAsia"/>
          <w:sz w:val="21"/>
          <w:szCs w:val="21"/>
          <w:lang w:val="en-GB"/>
        </w:rPr>
        <w:t>包装运输</w:t>
      </w:r>
      <w:bookmarkEnd w:id="20"/>
    </w:p>
    <w:tbl>
      <w:tblPr>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2"/>
        <w:gridCol w:w="5503"/>
        <w:gridCol w:w="1260"/>
        <w:gridCol w:w="1452"/>
      </w:tblGrid>
      <w:tr w:rsidR="005777EE">
        <w:trPr>
          <w:trHeight w:val="548"/>
        </w:trPr>
        <w:tc>
          <w:tcPr>
            <w:tcW w:w="1262" w:type="dxa"/>
            <w:shd w:val="clear" w:color="auto" w:fill="E6E6E6"/>
            <w:vAlign w:val="center"/>
          </w:tcPr>
          <w:p w:rsidR="005777EE" w:rsidRDefault="006273A6">
            <w:pPr>
              <w:jc w:val="center"/>
              <w:rPr>
                <w:szCs w:val="21"/>
              </w:rPr>
            </w:pPr>
            <w:r>
              <w:rPr>
                <w:szCs w:val="21"/>
              </w:rPr>
              <w:t>编号</w:t>
            </w:r>
          </w:p>
        </w:tc>
        <w:tc>
          <w:tcPr>
            <w:tcW w:w="5503" w:type="dxa"/>
            <w:tcBorders>
              <w:left w:val="single" w:sz="4" w:space="0" w:color="auto"/>
              <w:right w:val="single" w:sz="4" w:space="0" w:color="auto"/>
            </w:tcBorders>
            <w:shd w:val="clear" w:color="auto" w:fill="E6E6E6"/>
            <w:vAlign w:val="center"/>
          </w:tcPr>
          <w:p w:rsidR="005777EE" w:rsidRDefault="006273A6">
            <w:pPr>
              <w:jc w:val="center"/>
              <w:rPr>
                <w:szCs w:val="21"/>
              </w:rPr>
            </w:pPr>
            <w:r>
              <w:rPr>
                <w:szCs w:val="21"/>
              </w:rPr>
              <w:t>要求内容</w:t>
            </w:r>
          </w:p>
        </w:tc>
        <w:tc>
          <w:tcPr>
            <w:tcW w:w="1260"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szCs w:val="21"/>
              </w:rPr>
              <w:t>必需</w:t>
            </w:r>
            <w:r>
              <w:rPr>
                <w:rFonts w:ascii="宋体" w:hAnsi="宋体"/>
                <w:szCs w:val="21"/>
              </w:rPr>
              <w:t>/</w:t>
            </w:r>
            <w:r>
              <w:rPr>
                <w:rFonts w:ascii="宋体" w:hAnsi="宋体"/>
                <w:szCs w:val="21"/>
              </w:rPr>
              <w:t>期望</w:t>
            </w:r>
          </w:p>
        </w:tc>
        <w:tc>
          <w:tcPr>
            <w:tcW w:w="1452"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hint="eastAsia"/>
                <w:szCs w:val="21"/>
              </w:rPr>
              <w:t>响应或偏移</w:t>
            </w:r>
          </w:p>
        </w:tc>
      </w:tr>
      <w:tr w:rsidR="005777EE">
        <w:trPr>
          <w:trHeight w:val="554"/>
        </w:trPr>
        <w:tc>
          <w:tcPr>
            <w:tcW w:w="1262" w:type="dxa"/>
            <w:vMerge w:val="restart"/>
            <w:vAlign w:val="center"/>
          </w:tcPr>
          <w:p w:rsidR="005777EE" w:rsidRDefault="006273A6">
            <w:pPr>
              <w:jc w:val="center"/>
              <w:rPr>
                <w:szCs w:val="21"/>
              </w:rPr>
            </w:pPr>
            <w:r>
              <w:rPr>
                <w:szCs w:val="21"/>
              </w:rPr>
              <w:t>URS</w:t>
            </w:r>
            <w:r>
              <w:rPr>
                <w:rFonts w:hint="eastAsia"/>
                <w:szCs w:val="21"/>
              </w:rPr>
              <w:t>18</w:t>
            </w:r>
          </w:p>
        </w:tc>
        <w:tc>
          <w:tcPr>
            <w:tcW w:w="5503"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包装满足运输和装卸要求，防潮湿、防磕碰、防振动，由于包装不良而造成的任何锈损，乙方承担全部损失和费用。</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hint="eastAsia"/>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设备到货清单必须详列每装箱内容物</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hint="eastAsia"/>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bl>
    <w:p w:rsidR="005777EE" w:rsidRDefault="005777EE" w:rsidP="0040103E">
      <w:pPr>
        <w:spacing w:beforeLines="50" w:afterLines="50"/>
        <w:rPr>
          <w:szCs w:val="21"/>
        </w:rPr>
      </w:pPr>
    </w:p>
    <w:p w:rsidR="005777EE" w:rsidRDefault="006273A6">
      <w:pPr>
        <w:pStyle w:val="1"/>
        <w:snapToGrid w:val="0"/>
        <w:spacing w:line="240" w:lineRule="auto"/>
        <w:rPr>
          <w:sz w:val="21"/>
          <w:szCs w:val="21"/>
          <w:lang w:val="en-GB"/>
        </w:rPr>
      </w:pPr>
      <w:bookmarkStart w:id="21" w:name="_Toc444868505"/>
      <w:r>
        <w:rPr>
          <w:rFonts w:hint="eastAsia"/>
          <w:sz w:val="21"/>
          <w:szCs w:val="21"/>
        </w:rPr>
        <w:t>5.6</w:t>
      </w:r>
      <w:r>
        <w:rPr>
          <w:rFonts w:hint="eastAsia"/>
          <w:sz w:val="21"/>
          <w:szCs w:val="21"/>
          <w:lang w:val="en-GB"/>
        </w:rPr>
        <w:t>资料文件</w:t>
      </w:r>
      <w:bookmarkEnd w:id="21"/>
    </w:p>
    <w:p w:rsidR="005777EE" w:rsidRDefault="006273A6">
      <w:pPr>
        <w:pStyle w:val="1"/>
        <w:snapToGrid w:val="0"/>
        <w:spacing w:line="240" w:lineRule="auto"/>
        <w:rPr>
          <w:sz w:val="21"/>
          <w:szCs w:val="21"/>
          <w:lang w:val="en-GB"/>
        </w:rPr>
      </w:pPr>
      <w:bookmarkStart w:id="22" w:name="_Toc444868506"/>
      <w:r>
        <w:rPr>
          <w:rFonts w:hint="eastAsia"/>
          <w:sz w:val="21"/>
          <w:szCs w:val="21"/>
        </w:rPr>
        <w:t>5.6.1</w:t>
      </w:r>
      <w:r>
        <w:rPr>
          <w:rFonts w:hint="eastAsia"/>
          <w:sz w:val="21"/>
          <w:szCs w:val="21"/>
          <w:lang w:val="en-GB"/>
        </w:rPr>
        <w:t>验证文件</w:t>
      </w:r>
      <w:bookmarkEnd w:id="22"/>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5"/>
        <w:gridCol w:w="5263"/>
        <w:gridCol w:w="1082"/>
        <w:gridCol w:w="1800"/>
      </w:tblGrid>
      <w:tr w:rsidR="005777EE">
        <w:trPr>
          <w:trHeight w:val="498"/>
        </w:trPr>
        <w:tc>
          <w:tcPr>
            <w:tcW w:w="1335" w:type="dxa"/>
            <w:shd w:val="clear" w:color="auto" w:fill="E6E6E6"/>
            <w:vAlign w:val="center"/>
          </w:tcPr>
          <w:p w:rsidR="005777EE" w:rsidRDefault="006273A6">
            <w:pPr>
              <w:jc w:val="center"/>
              <w:rPr>
                <w:szCs w:val="21"/>
              </w:rPr>
            </w:pPr>
            <w:r>
              <w:rPr>
                <w:szCs w:val="21"/>
              </w:rPr>
              <w:t>编号</w:t>
            </w:r>
          </w:p>
        </w:tc>
        <w:tc>
          <w:tcPr>
            <w:tcW w:w="5263" w:type="dxa"/>
            <w:tcBorders>
              <w:left w:val="single" w:sz="4" w:space="0" w:color="auto"/>
              <w:right w:val="single" w:sz="4" w:space="0" w:color="auto"/>
            </w:tcBorders>
            <w:shd w:val="clear" w:color="auto" w:fill="E6E6E6"/>
            <w:vAlign w:val="center"/>
          </w:tcPr>
          <w:p w:rsidR="005777EE" w:rsidRDefault="006273A6">
            <w:pPr>
              <w:jc w:val="center"/>
              <w:rPr>
                <w:szCs w:val="21"/>
              </w:rPr>
            </w:pPr>
            <w:r>
              <w:rPr>
                <w:szCs w:val="21"/>
              </w:rPr>
              <w:t>要求内容</w:t>
            </w:r>
          </w:p>
        </w:tc>
        <w:tc>
          <w:tcPr>
            <w:tcW w:w="1082"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szCs w:val="21"/>
              </w:rPr>
              <w:t>必需</w:t>
            </w:r>
            <w:r>
              <w:rPr>
                <w:rFonts w:ascii="宋体" w:hAnsi="宋体"/>
                <w:szCs w:val="21"/>
              </w:rPr>
              <w:t>/</w:t>
            </w:r>
            <w:r>
              <w:rPr>
                <w:rFonts w:ascii="宋体" w:hAnsi="宋体"/>
                <w:szCs w:val="21"/>
              </w:rPr>
              <w:t>期望</w:t>
            </w:r>
          </w:p>
        </w:tc>
        <w:tc>
          <w:tcPr>
            <w:tcW w:w="1800"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hint="eastAsia"/>
                <w:szCs w:val="21"/>
              </w:rPr>
              <w:t>响应或偏移</w:t>
            </w:r>
          </w:p>
        </w:tc>
      </w:tr>
      <w:tr w:rsidR="005777EE">
        <w:trPr>
          <w:trHeight w:val="760"/>
        </w:trPr>
        <w:tc>
          <w:tcPr>
            <w:tcW w:w="1335" w:type="dxa"/>
            <w:vMerge w:val="restart"/>
            <w:vAlign w:val="center"/>
          </w:tcPr>
          <w:p w:rsidR="005777EE" w:rsidRDefault="006273A6">
            <w:pPr>
              <w:jc w:val="center"/>
              <w:rPr>
                <w:szCs w:val="21"/>
              </w:rPr>
            </w:pPr>
            <w:r>
              <w:rPr>
                <w:szCs w:val="21"/>
              </w:rPr>
              <w:t>URS</w:t>
            </w:r>
            <w:r>
              <w:rPr>
                <w:rFonts w:hint="eastAsia"/>
                <w:szCs w:val="21"/>
              </w:rPr>
              <w:t>19</w:t>
            </w:r>
          </w:p>
        </w:tc>
        <w:tc>
          <w:tcPr>
            <w:tcW w:w="5263"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供应商提供</w:t>
            </w:r>
            <w:r>
              <w:rPr>
                <w:rFonts w:hint="eastAsia"/>
                <w:szCs w:val="21"/>
              </w:rPr>
              <w:t>验证所需资料</w:t>
            </w:r>
            <w:r>
              <w:rPr>
                <w:rFonts w:hint="eastAsia"/>
                <w:szCs w:val="21"/>
              </w:rPr>
              <w:t>。</w:t>
            </w:r>
          </w:p>
        </w:tc>
        <w:tc>
          <w:tcPr>
            <w:tcW w:w="1082"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hint="eastAsia"/>
                <w:szCs w:val="21"/>
              </w:rPr>
              <w:t>必需</w:t>
            </w:r>
          </w:p>
        </w:tc>
        <w:tc>
          <w:tcPr>
            <w:tcW w:w="1800"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767"/>
        </w:trPr>
        <w:tc>
          <w:tcPr>
            <w:tcW w:w="1335" w:type="dxa"/>
            <w:vMerge/>
            <w:vAlign w:val="center"/>
          </w:tcPr>
          <w:p w:rsidR="005777EE" w:rsidRDefault="005777EE">
            <w:pPr>
              <w:jc w:val="center"/>
              <w:rPr>
                <w:szCs w:val="21"/>
              </w:rPr>
            </w:pPr>
          </w:p>
        </w:tc>
        <w:tc>
          <w:tcPr>
            <w:tcW w:w="5263"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供应商协助用户完成</w:t>
            </w:r>
            <w:r>
              <w:rPr>
                <w:rFonts w:hint="eastAsia"/>
                <w:szCs w:val="21"/>
              </w:rPr>
              <w:t>DQ</w:t>
            </w:r>
            <w:r>
              <w:rPr>
                <w:rFonts w:hint="eastAsia"/>
                <w:szCs w:val="21"/>
              </w:rPr>
              <w:t>、</w:t>
            </w:r>
            <w:r>
              <w:rPr>
                <w:rFonts w:hint="eastAsia"/>
                <w:szCs w:val="21"/>
              </w:rPr>
              <w:t>IQ</w:t>
            </w:r>
            <w:r>
              <w:rPr>
                <w:rFonts w:hint="eastAsia"/>
                <w:szCs w:val="21"/>
              </w:rPr>
              <w:t>、</w:t>
            </w:r>
            <w:r>
              <w:rPr>
                <w:rFonts w:hint="eastAsia"/>
                <w:szCs w:val="21"/>
              </w:rPr>
              <w:t>OQ</w:t>
            </w:r>
            <w:r>
              <w:rPr>
                <w:rFonts w:hint="eastAsia"/>
                <w:szCs w:val="21"/>
              </w:rPr>
              <w:t>、</w:t>
            </w:r>
            <w:r>
              <w:rPr>
                <w:rFonts w:hint="eastAsia"/>
                <w:szCs w:val="21"/>
              </w:rPr>
              <w:t>PQ</w:t>
            </w:r>
            <w:r>
              <w:rPr>
                <w:rFonts w:hint="eastAsia"/>
                <w:szCs w:val="21"/>
              </w:rPr>
              <w:t>验证。</w:t>
            </w:r>
          </w:p>
        </w:tc>
        <w:tc>
          <w:tcPr>
            <w:tcW w:w="1082"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hint="eastAsia"/>
                <w:szCs w:val="21"/>
              </w:rPr>
              <w:t>必需</w:t>
            </w:r>
          </w:p>
        </w:tc>
        <w:tc>
          <w:tcPr>
            <w:tcW w:w="1800"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bl>
    <w:p w:rsidR="005777EE" w:rsidRDefault="005777EE" w:rsidP="0040103E">
      <w:pPr>
        <w:spacing w:afterLines="50"/>
        <w:rPr>
          <w:szCs w:val="21"/>
        </w:rPr>
      </w:pPr>
    </w:p>
    <w:p w:rsidR="005777EE" w:rsidRDefault="006273A6">
      <w:pPr>
        <w:pStyle w:val="1"/>
        <w:snapToGrid w:val="0"/>
        <w:spacing w:line="240" w:lineRule="auto"/>
        <w:rPr>
          <w:color w:val="000000"/>
          <w:sz w:val="21"/>
          <w:szCs w:val="21"/>
          <w:lang w:val="en-GB"/>
        </w:rPr>
      </w:pPr>
      <w:bookmarkStart w:id="23" w:name="_Toc444868507"/>
      <w:r>
        <w:rPr>
          <w:rFonts w:hint="eastAsia"/>
          <w:sz w:val="21"/>
          <w:szCs w:val="21"/>
        </w:rPr>
        <w:t>5.6.2</w:t>
      </w:r>
      <w:r>
        <w:rPr>
          <w:rFonts w:hint="eastAsia"/>
          <w:sz w:val="21"/>
          <w:szCs w:val="21"/>
          <w:lang w:val="en-GB"/>
        </w:rPr>
        <w:t>文件</w:t>
      </w:r>
      <w:bookmarkEnd w:id="23"/>
      <w:r>
        <w:rPr>
          <w:rFonts w:hint="eastAsia"/>
          <w:color w:val="000000"/>
          <w:sz w:val="21"/>
          <w:szCs w:val="21"/>
          <w:lang w:val="en-GB"/>
        </w:rPr>
        <w:t>（文字版与电子版各备一份）</w:t>
      </w:r>
    </w:p>
    <w:tbl>
      <w:tblPr>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6"/>
        <w:gridCol w:w="4784"/>
        <w:gridCol w:w="1482"/>
        <w:gridCol w:w="1708"/>
      </w:tblGrid>
      <w:tr w:rsidR="005777EE">
        <w:trPr>
          <w:trHeight w:val="463"/>
        </w:trPr>
        <w:tc>
          <w:tcPr>
            <w:tcW w:w="1486" w:type="dxa"/>
            <w:shd w:val="clear" w:color="auto" w:fill="E6E6E6"/>
            <w:vAlign w:val="center"/>
          </w:tcPr>
          <w:p w:rsidR="005777EE" w:rsidRDefault="006273A6">
            <w:pPr>
              <w:jc w:val="center"/>
              <w:rPr>
                <w:szCs w:val="21"/>
              </w:rPr>
            </w:pPr>
            <w:r>
              <w:rPr>
                <w:szCs w:val="21"/>
              </w:rPr>
              <w:t>编号</w:t>
            </w:r>
          </w:p>
        </w:tc>
        <w:tc>
          <w:tcPr>
            <w:tcW w:w="4784" w:type="dxa"/>
            <w:tcBorders>
              <w:left w:val="single" w:sz="4" w:space="0" w:color="auto"/>
              <w:right w:val="single" w:sz="4" w:space="0" w:color="auto"/>
            </w:tcBorders>
            <w:shd w:val="clear" w:color="auto" w:fill="E6E6E6"/>
            <w:vAlign w:val="center"/>
          </w:tcPr>
          <w:p w:rsidR="005777EE" w:rsidRDefault="006273A6">
            <w:pPr>
              <w:jc w:val="center"/>
              <w:rPr>
                <w:szCs w:val="21"/>
              </w:rPr>
            </w:pPr>
            <w:r>
              <w:rPr>
                <w:szCs w:val="21"/>
              </w:rPr>
              <w:t>要求内容</w:t>
            </w:r>
          </w:p>
        </w:tc>
        <w:tc>
          <w:tcPr>
            <w:tcW w:w="1482"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szCs w:val="21"/>
              </w:rPr>
              <w:t>必需</w:t>
            </w:r>
            <w:r>
              <w:rPr>
                <w:rFonts w:ascii="宋体" w:hAnsi="宋体"/>
                <w:szCs w:val="21"/>
              </w:rPr>
              <w:t>/</w:t>
            </w:r>
            <w:r>
              <w:rPr>
                <w:rFonts w:ascii="宋体" w:hAnsi="宋体"/>
                <w:szCs w:val="21"/>
              </w:rPr>
              <w:t>期望</w:t>
            </w:r>
          </w:p>
        </w:tc>
        <w:tc>
          <w:tcPr>
            <w:tcW w:w="1708"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hint="eastAsia"/>
                <w:szCs w:val="21"/>
              </w:rPr>
              <w:t>响应或偏移</w:t>
            </w:r>
          </w:p>
        </w:tc>
      </w:tr>
      <w:tr w:rsidR="005777EE">
        <w:trPr>
          <w:trHeight w:val="555"/>
        </w:trPr>
        <w:tc>
          <w:tcPr>
            <w:tcW w:w="1486" w:type="dxa"/>
            <w:vMerge w:val="restart"/>
            <w:vAlign w:val="center"/>
          </w:tcPr>
          <w:p w:rsidR="005777EE" w:rsidRDefault="006273A6">
            <w:pPr>
              <w:jc w:val="center"/>
              <w:rPr>
                <w:szCs w:val="21"/>
              </w:rPr>
            </w:pPr>
            <w:r>
              <w:rPr>
                <w:szCs w:val="21"/>
              </w:rPr>
              <w:t>URS</w:t>
            </w:r>
            <w:r>
              <w:rPr>
                <w:rFonts w:hint="eastAsia"/>
                <w:szCs w:val="21"/>
              </w:rPr>
              <w:t>20</w:t>
            </w:r>
          </w:p>
        </w:tc>
        <w:tc>
          <w:tcPr>
            <w:tcW w:w="4784"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详细设计说明</w:t>
            </w:r>
          </w:p>
        </w:tc>
        <w:tc>
          <w:tcPr>
            <w:tcW w:w="1482"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hint="eastAsia"/>
                <w:szCs w:val="21"/>
              </w:rPr>
              <w:t>必需</w:t>
            </w:r>
          </w:p>
        </w:tc>
        <w:tc>
          <w:tcPr>
            <w:tcW w:w="1708"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5"/>
        </w:trPr>
        <w:tc>
          <w:tcPr>
            <w:tcW w:w="1486" w:type="dxa"/>
            <w:vMerge/>
            <w:vAlign w:val="center"/>
          </w:tcPr>
          <w:p w:rsidR="005777EE" w:rsidRDefault="005777EE">
            <w:pPr>
              <w:jc w:val="center"/>
              <w:rPr>
                <w:szCs w:val="21"/>
              </w:rPr>
            </w:pPr>
          </w:p>
        </w:tc>
        <w:tc>
          <w:tcPr>
            <w:tcW w:w="4784"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设备</w:t>
            </w:r>
            <w:r>
              <w:rPr>
                <w:szCs w:val="21"/>
              </w:rPr>
              <w:t>P&amp;ID</w:t>
            </w:r>
            <w:r>
              <w:rPr>
                <w:rFonts w:hint="eastAsia"/>
                <w:szCs w:val="21"/>
              </w:rPr>
              <w:t>组件清单</w:t>
            </w:r>
          </w:p>
        </w:tc>
        <w:tc>
          <w:tcPr>
            <w:tcW w:w="1482" w:type="dxa"/>
            <w:tcBorders>
              <w:left w:val="single" w:sz="4" w:space="0" w:color="auto"/>
              <w:right w:val="single" w:sz="4" w:space="0" w:color="auto"/>
            </w:tcBorders>
            <w:vAlign w:val="center"/>
          </w:tcPr>
          <w:p w:rsidR="005777EE" w:rsidRDefault="006273A6" w:rsidP="0040103E">
            <w:pPr>
              <w:spacing w:beforeLines="50" w:afterLines="50"/>
              <w:jc w:val="center"/>
              <w:rPr>
                <w:rFonts w:ascii="宋体" w:hAnsi="宋体"/>
                <w:szCs w:val="21"/>
              </w:rPr>
            </w:pPr>
            <w:r>
              <w:rPr>
                <w:rFonts w:ascii="宋体" w:hAnsi="宋体" w:hint="eastAsia"/>
                <w:szCs w:val="21"/>
              </w:rPr>
              <w:t>必需</w:t>
            </w:r>
          </w:p>
        </w:tc>
        <w:tc>
          <w:tcPr>
            <w:tcW w:w="1708"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5"/>
        </w:trPr>
        <w:tc>
          <w:tcPr>
            <w:tcW w:w="1486" w:type="dxa"/>
            <w:vMerge/>
            <w:vAlign w:val="center"/>
          </w:tcPr>
          <w:p w:rsidR="005777EE" w:rsidRDefault="005777EE">
            <w:pPr>
              <w:jc w:val="center"/>
              <w:rPr>
                <w:szCs w:val="21"/>
              </w:rPr>
            </w:pPr>
          </w:p>
        </w:tc>
        <w:tc>
          <w:tcPr>
            <w:tcW w:w="4784" w:type="dxa"/>
            <w:tcBorders>
              <w:left w:val="single" w:sz="4" w:space="0" w:color="auto"/>
              <w:right w:val="single" w:sz="4" w:space="0" w:color="auto"/>
            </w:tcBorders>
            <w:vAlign w:val="center"/>
          </w:tcPr>
          <w:p w:rsidR="005777EE" w:rsidRDefault="006273A6">
            <w:pPr>
              <w:pStyle w:val="a7"/>
              <w:ind w:left="0" w:right="0"/>
              <w:rPr>
                <w:kern w:val="2"/>
                <w:sz w:val="21"/>
                <w:szCs w:val="21"/>
                <w:lang w:val="en-US" w:eastAsia="zh-CN"/>
              </w:rPr>
            </w:pPr>
            <w:r>
              <w:rPr>
                <w:rFonts w:hint="eastAsia"/>
                <w:kern w:val="2"/>
                <w:sz w:val="21"/>
                <w:szCs w:val="21"/>
                <w:lang w:val="en-US" w:eastAsia="zh-CN"/>
              </w:rPr>
              <w:t>设备布局图；竣工图；电气控制图；工艺流程图</w:t>
            </w:r>
          </w:p>
        </w:tc>
        <w:tc>
          <w:tcPr>
            <w:tcW w:w="1482" w:type="dxa"/>
            <w:tcBorders>
              <w:left w:val="single" w:sz="4" w:space="0" w:color="auto"/>
              <w:right w:val="single" w:sz="4" w:space="0" w:color="auto"/>
            </w:tcBorders>
            <w:vAlign w:val="center"/>
          </w:tcPr>
          <w:p w:rsidR="005777EE" w:rsidRDefault="006273A6" w:rsidP="0040103E">
            <w:pPr>
              <w:spacing w:beforeLines="50" w:afterLines="50"/>
              <w:jc w:val="center"/>
              <w:rPr>
                <w:rFonts w:ascii="宋体" w:hAnsi="宋体"/>
                <w:szCs w:val="21"/>
              </w:rPr>
            </w:pPr>
            <w:r>
              <w:rPr>
                <w:rFonts w:ascii="宋体" w:hAnsi="宋体" w:hint="eastAsia"/>
                <w:szCs w:val="21"/>
              </w:rPr>
              <w:t>必需</w:t>
            </w:r>
          </w:p>
        </w:tc>
        <w:tc>
          <w:tcPr>
            <w:tcW w:w="1708"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5"/>
        </w:trPr>
        <w:tc>
          <w:tcPr>
            <w:tcW w:w="1486" w:type="dxa"/>
            <w:vMerge/>
            <w:vAlign w:val="center"/>
          </w:tcPr>
          <w:p w:rsidR="005777EE" w:rsidRDefault="005777EE">
            <w:pPr>
              <w:jc w:val="center"/>
              <w:rPr>
                <w:szCs w:val="21"/>
              </w:rPr>
            </w:pPr>
          </w:p>
        </w:tc>
        <w:tc>
          <w:tcPr>
            <w:tcW w:w="4784" w:type="dxa"/>
            <w:tcBorders>
              <w:left w:val="single" w:sz="4" w:space="0" w:color="auto"/>
              <w:right w:val="single" w:sz="4" w:space="0" w:color="auto"/>
            </w:tcBorders>
            <w:vAlign w:val="center"/>
          </w:tcPr>
          <w:p w:rsidR="005777EE" w:rsidRDefault="006273A6">
            <w:pPr>
              <w:pStyle w:val="a7"/>
              <w:ind w:left="0" w:right="0"/>
              <w:rPr>
                <w:kern w:val="2"/>
                <w:sz w:val="21"/>
                <w:szCs w:val="21"/>
                <w:lang w:val="en-US" w:eastAsia="zh-CN"/>
              </w:rPr>
            </w:pPr>
            <w:r>
              <w:rPr>
                <w:rFonts w:hint="eastAsia"/>
                <w:kern w:val="2"/>
                <w:sz w:val="21"/>
                <w:szCs w:val="21"/>
                <w:lang w:val="en-US" w:eastAsia="zh-CN"/>
              </w:rPr>
              <w:t>电控柜清单；</w:t>
            </w:r>
            <w:r>
              <w:rPr>
                <w:rFonts w:hint="eastAsia"/>
                <w:kern w:val="2"/>
                <w:sz w:val="21"/>
                <w:szCs w:val="21"/>
                <w:lang w:val="en-US" w:eastAsia="zh-CN"/>
              </w:rPr>
              <w:t>PLC</w:t>
            </w:r>
            <w:r>
              <w:rPr>
                <w:rFonts w:hint="eastAsia"/>
                <w:kern w:val="2"/>
                <w:sz w:val="21"/>
                <w:szCs w:val="21"/>
                <w:lang w:val="en-US" w:eastAsia="zh-CN"/>
              </w:rPr>
              <w:t>输入输出清单</w:t>
            </w:r>
          </w:p>
        </w:tc>
        <w:tc>
          <w:tcPr>
            <w:tcW w:w="1482" w:type="dxa"/>
            <w:tcBorders>
              <w:left w:val="single" w:sz="4" w:space="0" w:color="auto"/>
              <w:right w:val="single" w:sz="4" w:space="0" w:color="auto"/>
            </w:tcBorders>
            <w:vAlign w:val="center"/>
          </w:tcPr>
          <w:p w:rsidR="005777EE" w:rsidRDefault="006273A6" w:rsidP="0040103E">
            <w:pPr>
              <w:spacing w:beforeLines="50" w:afterLines="50"/>
              <w:jc w:val="center"/>
              <w:rPr>
                <w:rFonts w:ascii="宋体" w:hAnsi="宋体"/>
                <w:szCs w:val="21"/>
              </w:rPr>
            </w:pPr>
            <w:r>
              <w:rPr>
                <w:rFonts w:ascii="宋体" w:hAnsi="宋体" w:hint="eastAsia"/>
                <w:szCs w:val="21"/>
              </w:rPr>
              <w:t>必需</w:t>
            </w:r>
          </w:p>
        </w:tc>
        <w:tc>
          <w:tcPr>
            <w:tcW w:w="1708"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5"/>
        </w:trPr>
        <w:tc>
          <w:tcPr>
            <w:tcW w:w="1486" w:type="dxa"/>
            <w:vMerge/>
            <w:vAlign w:val="center"/>
          </w:tcPr>
          <w:p w:rsidR="005777EE" w:rsidRDefault="005777EE">
            <w:pPr>
              <w:jc w:val="center"/>
              <w:rPr>
                <w:szCs w:val="21"/>
              </w:rPr>
            </w:pPr>
          </w:p>
        </w:tc>
        <w:tc>
          <w:tcPr>
            <w:tcW w:w="4784" w:type="dxa"/>
            <w:tcBorders>
              <w:left w:val="single" w:sz="4" w:space="0" w:color="auto"/>
              <w:right w:val="single" w:sz="4" w:space="0" w:color="auto"/>
            </w:tcBorders>
            <w:vAlign w:val="center"/>
          </w:tcPr>
          <w:p w:rsidR="005777EE" w:rsidRDefault="006273A6">
            <w:pPr>
              <w:pStyle w:val="a7"/>
              <w:ind w:left="0" w:right="0"/>
              <w:rPr>
                <w:kern w:val="2"/>
                <w:sz w:val="21"/>
                <w:szCs w:val="21"/>
                <w:lang w:val="en-US" w:eastAsia="zh-CN"/>
              </w:rPr>
            </w:pPr>
            <w:r>
              <w:rPr>
                <w:rFonts w:hint="eastAsia"/>
                <w:kern w:val="2"/>
                <w:sz w:val="21"/>
                <w:szCs w:val="21"/>
                <w:lang w:val="en-US" w:eastAsia="zh-CN"/>
              </w:rPr>
              <w:t>设备安装手册、</w:t>
            </w:r>
            <w:r>
              <w:rPr>
                <w:rFonts w:hint="eastAsia"/>
                <w:color w:val="000000"/>
                <w:kern w:val="2"/>
                <w:sz w:val="21"/>
                <w:szCs w:val="21"/>
                <w:lang w:val="en-US" w:eastAsia="zh-CN"/>
              </w:rPr>
              <w:t>设备操作手册，设备清洁手册，设备维护保养手册</w:t>
            </w:r>
          </w:p>
        </w:tc>
        <w:tc>
          <w:tcPr>
            <w:tcW w:w="1482" w:type="dxa"/>
            <w:tcBorders>
              <w:left w:val="single" w:sz="4" w:space="0" w:color="auto"/>
              <w:right w:val="single" w:sz="4" w:space="0" w:color="auto"/>
            </w:tcBorders>
            <w:vAlign w:val="center"/>
          </w:tcPr>
          <w:p w:rsidR="005777EE" w:rsidRDefault="006273A6" w:rsidP="0040103E">
            <w:pPr>
              <w:spacing w:beforeLines="50" w:afterLines="50"/>
              <w:jc w:val="center"/>
              <w:rPr>
                <w:rFonts w:ascii="宋体" w:hAnsi="宋体"/>
                <w:szCs w:val="21"/>
              </w:rPr>
            </w:pPr>
            <w:r>
              <w:rPr>
                <w:rFonts w:ascii="宋体" w:hAnsi="宋体" w:hint="eastAsia"/>
                <w:szCs w:val="21"/>
              </w:rPr>
              <w:t>必需</w:t>
            </w:r>
          </w:p>
        </w:tc>
        <w:tc>
          <w:tcPr>
            <w:tcW w:w="1708"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5"/>
        </w:trPr>
        <w:tc>
          <w:tcPr>
            <w:tcW w:w="1486" w:type="dxa"/>
            <w:vMerge/>
            <w:vAlign w:val="center"/>
          </w:tcPr>
          <w:p w:rsidR="005777EE" w:rsidRDefault="005777EE">
            <w:pPr>
              <w:jc w:val="center"/>
              <w:rPr>
                <w:szCs w:val="21"/>
              </w:rPr>
            </w:pPr>
          </w:p>
        </w:tc>
        <w:tc>
          <w:tcPr>
            <w:tcW w:w="4784" w:type="dxa"/>
            <w:tcBorders>
              <w:left w:val="single" w:sz="4" w:space="0" w:color="auto"/>
              <w:right w:val="single" w:sz="4" w:space="0" w:color="auto"/>
            </w:tcBorders>
            <w:vAlign w:val="center"/>
          </w:tcPr>
          <w:p w:rsidR="005777EE" w:rsidRDefault="006273A6">
            <w:pPr>
              <w:pStyle w:val="a7"/>
              <w:ind w:left="0" w:right="0"/>
              <w:rPr>
                <w:color w:val="000000"/>
                <w:kern w:val="2"/>
                <w:sz w:val="21"/>
                <w:szCs w:val="21"/>
                <w:lang w:val="en-US" w:eastAsia="zh-CN"/>
              </w:rPr>
            </w:pPr>
            <w:r>
              <w:rPr>
                <w:rFonts w:hint="eastAsia"/>
                <w:color w:val="000000"/>
                <w:kern w:val="2"/>
                <w:sz w:val="21"/>
                <w:szCs w:val="21"/>
                <w:lang w:val="en-US" w:eastAsia="zh-CN"/>
              </w:rPr>
              <w:t>部件材质证明书</w:t>
            </w:r>
          </w:p>
        </w:tc>
        <w:tc>
          <w:tcPr>
            <w:tcW w:w="1482" w:type="dxa"/>
            <w:tcBorders>
              <w:left w:val="single" w:sz="4" w:space="0" w:color="auto"/>
              <w:right w:val="single" w:sz="4" w:space="0" w:color="auto"/>
            </w:tcBorders>
            <w:vAlign w:val="center"/>
          </w:tcPr>
          <w:p w:rsidR="005777EE" w:rsidRDefault="006273A6" w:rsidP="0040103E">
            <w:pPr>
              <w:spacing w:beforeLines="50" w:afterLines="50"/>
              <w:jc w:val="center"/>
              <w:rPr>
                <w:rFonts w:ascii="宋体" w:hAnsi="宋体"/>
                <w:szCs w:val="21"/>
              </w:rPr>
            </w:pPr>
            <w:r>
              <w:rPr>
                <w:rFonts w:ascii="宋体" w:hAnsi="宋体" w:hint="eastAsia"/>
                <w:szCs w:val="21"/>
              </w:rPr>
              <w:t>必需</w:t>
            </w:r>
          </w:p>
        </w:tc>
        <w:tc>
          <w:tcPr>
            <w:tcW w:w="1708"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5"/>
        </w:trPr>
        <w:tc>
          <w:tcPr>
            <w:tcW w:w="1486" w:type="dxa"/>
            <w:vMerge/>
            <w:vAlign w:val="center"/>
          </w:tcPr>
          <w:p w:rsidR="005777EE" w:rsidRDefault="005777EE">
            <w:pPr>
              <w:jc w:val="center"/>
              <w:rPr>
                <w:szCs w:val="21"/>
              </w:rPr>
            </w:pPr>
          </w:p>
        </w:tc>
        <w:tc>
          <w:tcPr>
            <w:tcW w:w="4784" w:type="dxa"/>
            <w:tcBorders>
              <w:left w:val="single" w:sz="4" w:space="0" w:color="auto"/>
              <w:right w:val="single" w:sz="4" w:space="0" w:color="auto"/>
            </w:tcBorders>
            <w:vAlign w:val="center"/>
          </w:tcPr>
          <w:p w:rsidR="005777EE" w:rsidRDefault="006273A6">
            <w:pPr>
              <w:pStyle w:val="a7"/>
              <w:ind w:left="0" w:right="0"/>
              <w:rPr>
                <w:color w:val="000000"/>
                <w:kern w:val="2"/>
                <w:sz w:val="21"/>
                <w:szCs w:val="21"/>
                <w:lang w:val="en-US" w:eastAsia="zh-CN"/>
              </w:rPr>
            </w:pPr>
            <w:r>
              <w:rPr>
                <w:rFonts w:hint="eastAsia"/>
                <w:color w:val="000000"/>
                <w:kern w:val="2"/>
                <w:sz w:val="21"/>
                <w:szCs w:val="21"/>
                <w:lang w:val="en-US" w:eastAsia="zh-CN"/>
              </w:rPr>
              <w:t>工厂验收报告</w:t>
            </w:r>
            <w:r>
              <w:rPr>
                <w:rFonts w:hint="eastAsia"/>
                <w:color w:val="000000"/>
                <w:kern w:val="2"/>
                <w:sz w:val="21"/>
                <w:szCs w:val="21"/>
                <w:lang w:val="en-US" w:eastAsia="zh-CN"/>
              </w:rPr>
              <w:t>FAT</w:t>
            </w:r>
          </w:p>
        </w:tc>
        <w:tc>
          <w:tcPr>
            <w:tcW w:w="1482" w:type="dxa"/>
            <w:tcBorders>
              <w:left w:val="single" w:sz="4" w:space="0" w:color="auto"/>
              <w:right w:val="single" w:sz="4" w:space="0" w:color="auto"/>
            </w:tcBorders>
            <w:vAlign w:val="center"/>
          </w:tcPr>
          <w:p w:rsidR="005777EE" w:rsidRDefault="006273A6" w:rsidP="0040103E">
            <w:pPr>
              <w:spacing w:beforeLines="50" w:afterLines="50"/>
              <w:jc w:val="center"/>
              <w:rPr>
                <w:rFonts w:ascii="宋体" w:hAnsi="宋体"/>
                <w:szCs w:val="21"/>
              </w:rPr>
            </w:pPr>
            <w:r>
              <w:rPr>
                <w:rFonts w:ascii="宋体" w:hAnsi="宋体" w:hint="eastAsia"/>
                <w:szCs w:val="21"/>
              </w:rPr>
              <w:t>必需</w:t>
            </w:r>
          </w:p>
        </w:tc>
        <w:tc>
          <w:tcPr>
            <w:tcW w:w="1708"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5"/>
        </w:trPr>
        <w:tc>
          <w:tcPr>
            <w:tcW w:w="1486" w:type="dxa"/>
            <w:vMerge/>
            <w:vAlign w:val="center"/>
          </w:tcPr>
          <w:p w:rsidR="005777EE" w:rsidRDefault="005777EE">
            <w:pPr>
              <w:jc w:val="center"/>
              <w:rPr>
                <w:szCs w:val="21"/>
              </w:rPr>
            </w:pPr>
          </w:p>
        </w:tc>
        <w:tc>
          <w:tcPr>
            <w:tcW w:w="4784" w:type="dxa"/>
            <w:tcBorders>
              <w:left w:val="single" w:sz="4" w:space="0" w:color="auto"/>
              <w:right w:val="single" w:sz="4" w:space="0" w:color="auto"/>
            </w:tcBorders>
            <w:vAlign w:val="center"/>
          </w:tcPr>
          <w:p w:rsidR="005777EE" w:rsidRDefault="006273A6">
            <w:pPr>
              <w:pStyle w:val="a7"/>
              <w:ind w:left="0" w:right="0"/>
              <w:rPr>
                <w:color w:val="000000"/>
                <w:kern w:val="2"/>
                <w:sz w:val="21"/>
                <w:szCs w:val="21"/>
                <w:lang w:val="en-US" w:eastAsia="zh-CN"/>
              </w:rPr>
            </w:pPr>
            <w:r>
              <w:rPr>
                <w:rFonts w:hint="eastAsia"/>
                <w:color w:val="000000"/>
                <w:kern w:val="2"/>
                <w:sz w:val="21"/>
                <w:szCs w:val="21"/>
                <w:lang w:val="en-US" w:eastAsia="zh-CN"/>
              </w:rPr>
              <w:t>设备上的仪器仪表的检验合格证书</w:t>
            </w:r>
          </w:p>
        </w:tc>
        <w:tc>
          <w:tcPr>
            <w:tcW w:w="1482" w:type="dxa"/>
            <w:tcBorders>
              <w:left w:val="single" w:sz="4" w:space="0" w:color="auto"/>
              <w:right w:val="single" w:sz="4" w:space="0" w:color="auto"/>
            </w:tcBorders>
            <w:vAlign w:val="center"/>
          </w:tcPr>
          <w:p w:rsidR="005777EE" w:rsidRDefault="006273A6" w:rsidP="0040103E">
            <w:pPr>
              <w:spacing w:beforeLines="50" w:afterLines="50"/>
              <w:jc w:val="center"/>
              <w:rPr>
                <w:rFonts w:ascii="宋体" w:hAnsi="宋体"/>
                <w:szCs w:val="21"/>
              </w:rPr>
            </w:pPr>
            <w:r>
              <w:rPr>
                <w:rFonts w:ascii="宋体" w:hAnsi="宋体" w:hint="eastAsia"/>
                <w:szCs w:val="21"/>
              </w:rPr>
              <w:t>必需</w:t>
            </w:r>
          </w:p>
        </w:tc>
        <w:tc>
          <w:tcPr>
            <w:tcW w:w="1708"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73"/>
        </w:trPr>
        <w:tc>
          <w:tcPr>
            <w:tcW w:w="1486" w:type="dxa"/>
            <w:vMerge/>
            <w:vAlign w:val="center"/>
          </w:tcPr>
          <w:p w:rsidR="005777EE" w:rsidRDefault="005777EE">
            <w:pPr>
              <w:jc w:val="center"/>
              <w:rPr>
                <w:szCs w:val="21"/>
              </w:rPr>
            </w:pPr>
          </w:p>
        </w:tc>
        <w:tc>
          <w:tcPr>
            <w:tcW w:w="4784" w:type="dxa"/>
            <w:tcBorders>
              <w:left w:val="single" w:sz="4" w:space="0" w:color="auto"/>
              <w:right w:val="single" w:sz="4" w:space="0" w:color="auto"/>
            </w:tcBorders>
            <w:vAlign w:val="center"/>
          </w:tcPr>
          <w:p w:rsidR="005777EE" w:rsidRDefault="006273A6">
            <w:pPr>
              <w:pStyle w:val="a7"/>
              <w:ind w:left="0" w:right="0"/>
              <w:rPr>
                <w:color w:val="000000"/>
                <w:kern w:val="2"/>
                <w:sz w:val="21"/>
                <w:szCs w:val="21"/>
                <w:lang w:val="en-US" w:eastAsia="zh-CN"/>
              </w:rPr>
            </w:pPr>
            <w:r>
              <w:rPr>
                <w:rFonts w:hint="eastAsia"/>
                <w:color w:val="000000"/>
                <w:kern w:val="2"/>
                <w:sz w:val="21"/>
                <w:szCs w:val="21"/>
                <w:lang w:val="en-US" w:eastAsia="zh-CN"/>
              </w:rPr>
              <w:t>易损件和</w:t>
            </w:r>
            <w:r>
              <w:rPr>
                <w:rFonts w:hint="eastAsia"/>
                <w:color w:val="000000"/>
                <w:kern w:val="2"/>
                <w:sz w:val="21"/>
                <w:szCs w:val="21"/>
                <w:lang w:val="en-US" w:eastAsia="zh-CN"/>
              </w:rPr>
              <w:t>2</w:t>
            </w:r>
            <w:r>
              <w:rPr>
                <w:rFonts w:hint="eastAsia"/>
                <w:color w:val="000000"/>
                <w:kern w:val="2"/>
                <w:sz w:val="21"/>
                <w:szCs w:val="21"/>
                <w:lang w:val="en-US" w:eastAsia="zh-CN"/>
              </w:rPr>
              <w:t>年的备件清单</w:t>
            </w:r>
          </w:p>
        </w:tc>
        <w:tc>
          <w:tcPr>
            <w:tcW w:w="1482" w:type="dxa"/>
            <w:tcBorders>
              <w:left w:val="single" w:sz="4" w:space="0" w:color="auto"/>
              <w:right w:val="single" w:sz="4" w:space="0" w:color="auto"/>
            </w:tcBorders>
            <w:vAlign w:val="center"/>
          </w:tcPr>
          <w:p w:rsidR="005777EE" w:rsidRDefault="006273A6" w:rsidP="0040103E">
            <w:pPr>
              <w:spacing w:beforeLines="50" w:afterLines="50"/>
              <w:jc w:val="center"/>
              <w:rPr>
                <w:rFonts w:ascii="宋体" w:hAnsi="宋体"/>
                <w:szCs w:val="21"/>
              </w:rPr>
            </w:pPr>
            <w:r>
              <w:rPr>
                <w:rFonts w:ascii="宋体" w:hAnsi="宋体" w:hint="eastAsia"/>
                <w:szCs w:val="21"/>
              </w:rPr>
              <w:t>必需</w:t>
            </w:r>
          </w:p>
        </w:tc>
        <w:tc>
          <w:tcPr>
            <w:tcW w:w="1708"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bl>
    <w:p w:rsidR="005777EE" w:rsidRDefault="005777EE" w:rsidP="0040103E">
      <w:pPr>
        <w:spacing w:afterLines="50"/>
        <w:rPr>
          <w:szCs w:val="21"/>
        </w:rPr>
      </w:pPr>
    </w:p>
    <w:p w:rsidR="005777EE" w:rsidRDefault="006273A6" w:rsidP="0040103E">
      <w:pPr>
        <w:pStyle w:val="1"/>
        <w:snapToGrid w:val="0"/>
        <w:spacing w:afterLines="50" w:line="240" w:lineRule="auto"/>
        <w:rPr>
          <w:sz w:val="21"/>
          <w:szCs w:val="21"/>
          <w:lang w:val="en-GB"/>
        </w:rPr>
      </w:pPr>
      <w:bookmarkStart w:id="24" w:name="_Toc444868508"/>
      <w:r>
        <w:rPr>
          <w:rFonts w:hint="eastAsia"/>
          <w:sz w:val="21"/>
          <w:szCs w:val="21"/>
        </w:rPr>
        <w:t>5.7</w:t>
      </w:r>
      <w:r>
        <w:rPr>
          <w:sz w:val="21"/>
          <w:szCs w:val="21"/>
          <w:lang w:val="en-GB"/>
        </w:rPr>
        <w:t>服务与</w:t>
      </w:r>
      <w:r>
        <w:rPr>
          <w:rFonts w:hint="eastAsia"/>
          <w:sz w:val="21"/>
          <w:szCs w:val="21"/>
          <w:lang w:val="en-GB"/>
        </w:rPr>
        <w:t>培训</w:t>
      </w:r>
      <w:bookmarkEnd w:id="24"/>
    </w:p>
    <w:p w:rsidR="005777EE" w:rsidRDefault="006273A6" w:rsidP="0040103E">
      <w:pPr>
        <w:pStyle w:val="1"/>
        <w:snapToGrid w:val="0"/>
        <w:spacing w:afterLines="50" w:line="240" w:lineRule="auto"/>
        <w:rPr>
          <w:sz w:val="21"/>
          <w:szCs w:val="21"/>
          <w:lang w:val="en-GB"/>
        </w:rPr>
      </w:pPr>
      <w:bookmarkStart w:id="25" w:name="_Toc444868509"/>
      <w:r>
        <w:rPr>
          <w:rFonts w:hint="eastAsia"/>
          <w:sz w:val="21"/>
          <w:szCs w:val="21"/>
        </w:rPr>
        <w:t>5.7.1</w:t>
      </w:r>
      <w:r>
        <w:rPr>
          <w:rFonts w:hint="eastAsia"/>
          <w:sz w:val="21"/>
          <w:szCs w:val="21"/>
          <w:lang w:val="en-GB"/>
        </w:rPr>
        <w:t>安装调试要求</w:t>
      </w:r>
      <w:bookmarkEnd w:id="25"/>
    </w:p>
    <w:tbl>
      <w:tblPr>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2"/>
        <w:gridCol w:w="5503"/>
        <w:gridCol w:w="1260"/>
        <w:gridCol w:w="1452"/>
      </w:tblGrid>
      <w:tr w:rsidR="005777EE">
        <w:trPr>
          <w:trHeight w:val="548"/>
        </w:trPr>
        <w:tc>
          <w:tcPr>
            <w:tcW w:w="1262" w:type="dxa"/>
            <w:shd w:val="clear" w:color="auto" w:fill="E6E6E6"/>
            <w:vAlign w:val="center"/>
          </w:tcPr>
          <w:p w:rsidR="005777EE" w:rsidRDefault="006273A6">
            <w:pPr>
              <w:jc w:val="center"/>
              <w:rPr>
                <w:szCs w:val="21"/>
              </w:rPr>
            </w:pPr>
            <w:r>
              <w:rPr>
                <w:szCs w:val="21"/>
              </w:rPr>
              <w:t>编号</w:t>
            </w:r>
          </w:p>
        </w:tc>
        <w:tc>
          <w:tcPr>
            <w:tcW w:w="5503" w:type="dxa"/>
            <w:tcBorders>
              <w:left w:val="single" w:sz="4" w:space="0" w:color="auto"/>
              <w:right w:val="single" w:sz="4" w:space="0" w:color="auto"/>
            </w:tcBorders>
            <w:shd w:val="clear" w:color="auto" w:fill="E6E6E6"/>
            <w:vAlign w:val="center"/>
          </w:tcPr>
          <w:p w:rsidR="005777EE" w:rsidRDefault="006273A6">
            <w:pPr>
              <w:jc w:val="center"/>
              <w:rPr>
                <w:szCs w:val="21"/>
              </w:rPr>
            </w:pPr>
            <w:r>
              <w:rPr>
                <w:szCs w:val="21"/>
              </w:rPr>
              <w:t>要求内容</w:t>
            </w:r>
          </w:p>
        </w:tc>
        <w:tc>
          <w:tcPr>
            <w:tcW w:w="1260"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szCs w:val="21"/>
              </w:rPr>
              <w:t>必需</w:t>
            </w:r>
            <w:r>
              <w:rPr>
                <w:rFonts w:ascii="宋体" w:hAnsi="宋体"/>
                <w:szCs w:val="21"/>
              </w:rPr>
              <w:t>/</w:t>
            </w:r>
            <w:r>
              <w:rPr>
                <w:rFonts w:ascii="宋体" w:hAnsi="宋体"/>
                <w:szCs w:val="21"/>
              </w:rPr>
              <w:t>期望</w:t>
            </w:r>
          </w:p>
        </w:tc>
        <w:tc>
          <w:tcPr>
            <w:tcW w:w="1452"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hint="eastAsia"/>
                <w:szCs w:val="21"/>
              </w:rPr>
              <w:t>响应或偏移</w:t>
            </w:r>
          </w:p>
        </w:tc>
      </w:tr>
      <w:tr w:rsidR="005777EE">
        <w:trPr>
          <w:trHeight w:val="554"/>
        </w:trPr>
        <w:tc>
          <w:tcPr>
            <w:tcW w:w="1262" w:type="dxa"/>
            <w:vMerge w:val="restart"/>
            <w:vAlign w:val="center"/>
          </w:tcPr>
          <w:p w:rsidR="005777EE" w:rsidRDefault="006273A6">
            <w:pPr>
              <w:jc w:val="center"/>
              <w:rPr>
                <w:szCs w:val="21"/>
              </w:rPr>
            </w:pPr>
            <w:r>
              <w:rPr>
                <w:szCs w:val="21"/>
              </w:rPr>
              <w:t>URS</w:t>
            </w:r>
            <w:r>
              <w:rPr>
                <w:rFonts w:hint="eastAsia"/>
                <w:szCs w:val="21"/>
              </w:rPr>
              <w:t>21</w:t>
            </w:r>
          </w:p>
        </w:tc>
        <w:tc>
          <w:tcPr>
            <w:tcW w:w="5503"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设备到货拆箱时乙方必须陪同甲方现场人员进行拆箱验收</w:t>
            </w:r>
            <w:r>
              <w:rPr>
                <w:szCs w:val="21"/>
              </w:rPr>
              <w:t>,</w:t>
            </w:r>
            <w:r>
              <w:rPr>
                <w:rFonts w:hint="eastAsia"/>
                <w:szCs w:val="21"/>
              </w:rPr>
              <w:t>如乙方授权甲方自行拆箱</w:t>
            </w:r>
            <w:r>
              <w:rPr>
                <w:szCs w:val="21"/>
              </w:rPr>
              <w:t>,</w:t>
            </w:r>
            <w:r>
              <w:rPr>
                <w:rFonts w:hint="eastAsia"/>
                <w:szCs w:val="21"/>
              </w:rPr>
              <w:t>拆箱后如发现设备系统及零配件有任何损坏、缺少，乙方应负全责不得推诿。</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szCs w:val="21"/>
              </w:rPr>
            </w:pPr>
            <w:r>
              <w:rPr>
                <w:rFonts w:ascii="宋体" w:hAnsi="宋体" w:hint="eastAsia"/>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r w:rsidR="005777EE">
        <w:trPr>
          <w:trHeight w:val="554"/>
        </w:trPr>
        <w:tc>
          <w:tcPr>
            <w:tcW w:w="1262" w:type="dxa"/>
            <w:vMerge/>
            <w:vAlign w:val="center"/>
          </w:tcPr>
          <w:p w:rsidR="005777EE" w:rsidRDefault="005777EE">
            <w:pPr>
              <w:jc w:val="center"/>
              <w:rPr>
                <w:szCs w:val="21"/>
              </w:rPr>
            </w:pPr>
          </w:p>
        </w:tc>
        <w:tc>
          <w:tcPr>
            <w:tcW w:w="5503"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rPr>
                <w:szCs w:val="21"/>
              </w:rPr>
            </w:pPr>
            <w:r>
              <w:rPr>
                <w:rFonts w:hint="eastAsia"/>
                <w:szCs w:val="21"/>
              </w:rPr>
              <w:t>指导设备的现场进场、卸货就位，负责设备安装、调试，负责设备系统电器线路安装。</w:t>
            </w:r>
          </w:p>
        </w:tc>
        <w:tc>
          <w:tcPr>
            <w:tcW w:w="1260" w:type="dxa"/>
            <w:tcBorders>
              <w:left w:val="single" w:sz="4" w:space="0" w:color="auto"/>
              <w:right w:val="single" w:sz="4" w:space="0" w:color="auto"/>
            </w:tcBorders>
            <w:vAlign w:val="center"/>
          </w:tcPr>
          <w:p w:rsidR="005777EE" w:rsidRDefault="006273A6" w:rsidP="0040103E">
            <w:pPr>
              <w:tabs>
                <w:tab w:val="left" w:pos="540"/>
                <w:tab w:val="left" w:pos="7920"/>
              </w:tabs>
              <w:spacing w:beforeLines="50" w:afterLines="50"/>
              <w:jc w:val="center"/>
              <w:rPr>
                <w:rFonts w:ascii="宋体" w:hAnsi="宋体"/>
                <w:szCs w:val="21"/>
              </w:rPr>
            </w:pPr>
            <w:r>
              <w:rPr>
                <w:rFonts w:ascii="宋体" w:hAnsi="宋体" w:hint="eastAsia"/>
                <w:szCs w:val="21"/>
              </w:rPr>
              <w:t>必需</w:t>
            </w:r>
          </w:p>
        </w:tc>
        <w:tc>
          <w:tcPr>
            <w:tcW w:w="1452" w:type="dxa"/>
            <w:tcBorders>
              <w:left w:val="single" w:sz="4" w:space="0" w:color="auto"/>
              <w:right w:val="single" w:sz="4" w:space="0" w:color="auto"/>
            </w:tcBorders>
            <w:vAlign w:val="center"/>
          </w:tcPr>
          <w:p w:rsidR="005777EE" w:rsidRDefault="005777EE" w:rsidP="0040103E">
            <w:pPr>
              <w:tabs>
                <w:tab w:val="left" w:pos="540"/>
                <w:tab w:val="left" w:pos="7920"/>
              </w:tabs>
              <w:spacing w:beforeLines="50" w:afterLines="50"/>
              <w:rPr>
                <w:szCs w:val="21"/>
              </w:rPr>
            </w:pPr>
          </w:p>
        </w:tc>
      </w:tr>
    </w:tbl>
    <w:p w:rsidR="005777EE" w:rsidRDefault="005777EE">
      <w:pPr>
        <w:rPr>
          <w:szCs w:val="21"/>
        </w:rPr>
      </w:pPr>
    </w:p>
    <w:p w:rsidR="005777EE" w:rsidRDefault="006273A6" w:rsidP="0040103E">
      <w:pPr>
        <w:pStyle w:val="1"/>
        <w:snapToGrid w:val="0"/>
        <w:spacing w:afterLines="50" w:line="240" w:lineRule="auto"/>
        <w:rPr>
          <w:sz w:val="21"/>
          <w:szCs w:val="21"/>
          <w:lang w:val="en-GB"/>
        </w:rPr>
      </w:pPr>
      <w:bookmarkStart w:id="26" w:name="_Toc444868510"/>
      <w:r>
        <w:rPr>
          <w:rFonts w:hint="eastAsia"/>
          <w:sz w:val="21"/>
          <w:szCs w:val="21"/>
        </w:rPr>
        <w:t>5.7.</w:t>
      </w:r>
      <w:r>
        <w:rPr>
          <w:rFonts w:hint="eastAsia"/>
          <w:sz w:val="21"/>
          <w:szCs w:val="21"/>
          <w:lang w:val="en-GB"/>
        </w:rPr>
        <w:t>2</w:t>
      </w:r>
      <w:r>
        <w:rPr>
          <w:rFonts w:hint="eastAsia"/>
          <w:sz w:val="21"/>
          <w:szCs w:val="21"/>
          <w:lang w:val="en-GB"/>
        </w:rPr>
        <w:t>操作培训、售后要求</w:t>
      </w:r>
      <w:bookmarkEnd w:id="26"/>
    </w:p>
    <w:tbl>
      <w:tblPr>
        <w:tblW w:w="9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7"/>
        <w:gridCol w:w="5511"/>
        <w:gridCol w:w="1260"/>
        <w:gridCol w:w="1459"/>
      </w:tblGrid>
      <w:tr w:rsidR="005777EE">
        <w:trPr>
          <w:trHeight w:val="423"/>
        </w:trPr>
        <w:tc>
          <w:tcPr>
            <w:tcW w:w="1257" w:type="dxa"/>
            <w:shd w:val="clear" w:color="auto" w:fill="E6E6E6"/>
            <w:vAlign w:val="center"/>
          </w:tcPr>
          <w:p w:rsidR="005777EE" w:rsidRDefault="006273A6">
            <w:pPr>
              <w:jc w:val="center"/>
              <w:rPr>
                <w:szCs w:val="21"/>
              </w:rPr>
            </w:pPr>
            <w:r>
              <w:rPr>
                <w:szCs w:val="21"/>
              </w:rPr>
              <w:t>编号</w:t>
            </w:r>
          </w:p>
        </w:tc>
        <w:tc>
          <w:tcPr>
            <w:tcW w:w="5511" w:type="dxa"/>
            <w:tcBorders>
              <w:left w:val="single" w:sz="4" w:space="0" w:color="auto"/>
              <w:right w:val="single" w:sz="4" w:space="0" w:color="auto"/>
            </w:tcBorders>
            <w:shd w:val="clear" w:color="auto" w:fill="E6E6E6"/>
            <w:vAlign w:val="center"/>
          </w:tcPr>
          <w:p w:rsidR="005777EE" w:rsidRDefault="006273A6">
            <w:pPr>
              <w:jc w:val="center"/>
              <w:rPr>
                <w:szCs w:val="21"/>
              </w:rPr>
            </w:pPr>
            <w:r>
              <w:rPr>
                <w:szCs w:val="21"/>
              </w:rPr>
              <w:t>要求内容</w:t>
            </w:r>
          </w:p>
        </w:tc>
        <w:tc>
          <w:tcPr>
            <w:tcW w:w="1260" w:type="dxa"/>
            <w:tcBorders>
              <w:left w:val="single" w:sz="4" w:space="0" w:color="auto"/>
              <w:righ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szCs w:val="21"/>
              </w:rPr>
              <w:t>必需</w:t>
            </w:r>
            <w:r>
              <w:rPr>
                <w:rFonts w:ascii="宋体" w:hAnsi="宋体"/>
                <w:szCs w:val="21"/>
              </w:rPr>
              <w:t>/</w:t>
            </w:r>
            <w:r>
              <w:rPr>
                <w:rFonts w:ascii="宋体" w:hAnsi="宋体"/>
                <w:szCs w:val="21"/>
              </w:rPr>
              <w:t>期望</w:t>
            </w:r>
          </w:p>
        </w:tc>
        <w:tc>
          <w:tcPr>
            <w:tcW w:w="1459" w:type="dxa"/>
            <w:tcBorders>
              <w:left w:val="single" w:sz="4" w:space="0" w:color="auto"/>
            </w:tcBorders>
            <w:shd w:val="clear" w:color="auto" w:fill="E6E6E6"/>
            <w:vAlign w:val="center"/>
          </w:tcPr>
          <w:p w:rsidR="005777EE" w:rsidRDefault="006273A6">
            <w:pPr>
              <w:spacing w:line="260" w:lineRule="exact"/>
              <w:rPr>
                <w:rFonts w:ascii="宋体" w:hAnsi="宋体"/>
                <w:szCs w:val="21"/>
              </w:rPr>
            </w:pPr>
            <w:r>
              <w:rPr>
                <w:rFonts w:ascii="宋体" w:hAnsi="宋体" w:hint="eastAsia"/>
                <w:szCs w:val="21"/>
              </w:rPr>
              <w:t>响应或偏移</w:t>
            </w:r>
          </w:p>
        </w:tc>
      </w:tr>
      <w:tr w:rsidR="005777EE">
        <w:trPr>
          <w:trHeight w:val="1443"/>
        </w:trPr>
        <w:tc>
          <w:tcPr>
            <w:tcW w:w="1257" w:type="dxa"/>
            <w:vMerge w:val="restart"/>
            <w:vAlign w:val="center"/>
          </w:tcPr>
          <w:p w:rsidR="005777EE" w:rsidRDefault="006273A6">
            <w:pPr>
              <w:jc w:val="center"/>
              <w:rPr>
                <w:szCs w:val="21"/>
              </w:rPr>
            </w:pPr>
            <w:r>
              <w:rPr>
                <w:szCs w:val="21"/>
              </w:rPr>
              <w:t>URS</w:t>
            </w:r>
            <w:r>
              <w:rPr>
                <w:rFonts w:hint="eastAsia"/>
                <w:szCs w:val="21"/>
              </w:rPr>
              <w:t>22</w:t>
            </w:r>
          </w:p>
        </w:tc>
        <w:tc>
          <w:tcPr>
            <w:tcW w:w="5511" w:type="dxa"/>
            <w:tcBorders>
              <w:left w:val="single" w:sz="4" w:space="0" w:color="auto"/>
              <w:right w:val="single" w:sz="4" w:space="0" w:color="auto"/>
            </w:tcBorders>
            <w:vAlign w:val="center"/>
          </w:tcPr>
          <w:p w:rsidR="005777EE" w:rsidRDefault="006273A6">
            <w:pPr>
              <w:rPr>
                <w:szCs w:val="21"/>
              </w:rPr>
            </w:pPr>
            <w:r>
              <w:rPr>
                <w:rFonts w:hint="eastAsia"/>
                <w:szCs w:val="21"/>
              </w:rPr>
              <w:t>培训——</w:t>
            </w:r>
          </w:p>
          <w:p w:rsidR="005777EE" w:rsidRDefault="006273A6">
            <w:pPr>
              <w:rPr>
                <w:szCs w:val="21"/>
              </w:rPr>
            </w:pPr>
            <w:r>
              <w:rPr>
                <w:rFonts w:hint="eastAsia"/>
                <w:szCs w:val="21"/>
              </w:rPr>
              <w:t>供应商对用户至少</w:t>
            </w:r>
            <w:r>
              <w:rPr>
                <w:rFonts w:hint="eastAsia"/>
                <w:szCs w:val="21"/>
              </w:rPr>
              <w:t>2</w:t>
            </w:r>
            <w:r>
              <w:rPr>
                <w:rFonts w:hint="eastAsia"/>
                <w:szCs w:val="21"/>
              </w:rPr>
              <w:t>—</w:t>
            </w:r>
            <w:r>
              <w:rPr>
                <w:rFonts w:hint="eastAsia"/>
                <w:szCs w:val="21"/>
              </w:rPr>
              <w:t>3</w:t>
            </w:r>
            <w:r>
              <w:rPr>
                <w:rFonts w:hint="eastAsia"/>
                <w:szCs w:val="21"/>
              </w:rPr>
              <w:t>名操作、技术人员提供原理、操作、维修保养等全方位的培训</w:t>
            </w:r>
            <w:r>
              <w:rPr>
                <w:rFonts w:hint="eastAsia"/>
                <w:szCs w:val="21"/>
              </w:rPr>
              <w:t>1</w:t>
            </w:r>
            <w:r>
              <w:rPr>
                <w:rFonts w:hint="eastAsia"/>
                <w:szCs w:val="21"/>
              </w:rPr>
              <w:t>—</w:t>
            </w:r>
            <w:r>
              <w:rPr>
                <w:rFonts w:hint="eastAsia"/>
                <w:szCs w:val="21"/>
              </w:rPr>
              <w:t>2</w:t>
            </w:r>
            <w:r>
              <w:rPr>
                <w:rFonts w:hint="eastAsia"/>
                <w:szCs w:val="21"/>
              </w:rPr>
              <w:t>天，发货前提供具体的培训方案，使其能够对系统进行操作和日常维修保养，以及常见故障解决。</w:t>
            </w:r>
            <w:r>
              <w:rPr>
                <w:rFonts w:hint="eastAsia"/>
                <w:color w:val="000000"/>
                <w:szCs w:val="21"/>
              </w:rPr>
              <w:t>协助用户进行系统的验证。</w:t>
            </w:r>
          </w:p>
        </w:tc>
        <w:tc>
          <w:tcPr>
            <w:tcW w:w="1260" w:type="dxa"/>
            <w:tcBorders>
              <w:left w:val="single" w:sz="4" w:space="0" w:color="auto"/>
              <w:right w:val="single" w:sz="4" w:space="0" w:color="auto"/>
            </w:tcBorders>
            <w:vAlign w:val="center"/>
          </w:tcPr>
          <w:p w:rsidR="005777EE" w:rsidRDefault="006273A6">
            <w:pPr>
              <w:jc w:val="center"/>
              <w:rPr>
                <w:szCs w:val="21"/>
              </w:rPr>
            </w:pPr>
            <w:r>
              <w:rPr>
                <w:rFonts w:ascii="宋体" w:hAnsi="宋体" w:hint="eastAsia"/>
                <w:szCs w:val="21"/>
              </w:rPr>
              <w:t>必需</w:t>
            </w:r>
          </w:p>
        </w:tc>
        <w:tc>
          <w:tcPr>
            <w:tcW w:w="1459" w:type="dxa"/>
            <w:tcBorders>
              <w:left w:val="single" w:sz="4" w:space="0" w:color="auto"/>
            </w:tcBorders>
            <w:vAlign w:val="center"/>
          </w:tcPr>
          <w:p w:rsidR="005777EE" w:rsidRDefault="005777EE">
            <w:pPr>
              <w:rPr>
                <w:szCs w:val="21"/>
              </w:rPr>
            </w:pPr>
          </w:p>
        </w:tc>
      </w:tr>
      <w:tr w:rsidR="005777EE">
        <w:trPr>
          <w:trHeight w:val="2475"/>
        </w:trPr>
        <w:tc>
          <w:tcPr>
            <w:tcW w:w="1257" w:type="dxa"/>
            <w:vMerge/>
            <w:vAlign w:val="center"/>
          </w:tcPr>
          <w:p w:rsidR="005777EE" w:rsidRDefault="005777EE">
            <w:pPr>
              <w:jc w:val="center"/>
              <w:rPr>
                <w:szCs w:val="21"/>
              </w:rPr>
            </w:pPr>
          </w:p>
        </w:tc>
        <w:tc>
          <w:tcPr>
            <w:tcW w:w="5511" w:type="dxa"/>
            <w:tcBorders>
              <w:left w:val="single" w:sz="4" w:space="0" w:color="auto"/>
              <w:right w:val="single" w:sz="4" w:space="0" w:color="auto"/>
            </w:tcBorders>
            <w:vAlign w:val="center"/>
          </w:tcPr>
          <w:p w:rsidR="005777EE" w:rsidRDefault="006273A6">
            <w:pPr>
              <w:rPr>
                <w:szCs w:val="21"/>
              </w:rPr>
            </w:pPr>
            <w:r>
              <w:rPr>
                <w:rFonts w:hint="eastAsia"/>
                <w:szCs w:val="21"/>
              </w:rPr>
              <w:t>售后服务——</w:t>
            </w:r>
          </w:p>
          <w:p w:rsidR="005777EE" w:rsidRDefault="006273A6">
            <w:pPr>
              <w:numPr>
                <w:ilvl w:val="0"/>
                <w:numId w:val="3"/>
              </w:numPr>
              <w:rPr>
                <w:szCs w:val="21"/>
              </w:rPr>
            </w:pPr>
            <w:r>
              <w:rPr>
                <w:szCs w:val="21"/>
              </w:rPr>
              <w:t>承包方应提供不少于</w:t>
            </w:r>
            <w:r>
              <w:rPr>
                <w:rFonts w:hint="eastAsia"/>
                <w:szCs w:val="21"/>
              </w:rPr>
              <w:t>2</w:t>
            </w:r>
            <w:r>
              <w:rPr>
                <w:szCs w:val="21"/>
              </w:rPr>
              <w:t>年的</w:t>
            </w:r>
            <w:r>
              <w:rPr>
                <w:rFonts w:hint="eastAsia"/>
                <w:szCs w:val="21"/>
              </w:rPr>
              <w:t>系统和设备的质量</w:t>
            </w:r>
            <w:r>
              <w:rPr>
                <w:szCs w:val="21"/>
              </w:rPr>
              <w:t>保证期</w:t>
            </w:r>
            <w:r>
              <w:rPr>
                <w:rFonts w:hint="eastAsia"/>
                <w:szCs w:val="21"/>
              </w:rPr>
              <w:t>。</w:t>
            </w:r>
          </w:p>
          <w:p w:rsidR="005777EE" w:rsidRDefault="006273A6">
            <w:pPr>
              <w:numPr>
                <w:ilvl w:val="0"/>
                <w:numId w:val="3"/>
              </w:numPr>
              <w:rPr>
                <w:szCs w:val="21"/>
              </w:rPr>
            </w:pPr>
            <w:r>
              <w:rPr>
                <w:szCs w:val="21"/>
              </w:rPr>
              <w:t>在质保期限内</w:t>
            </w:r>
            <w:r>
              <w:rPr>
                <w:szCs w:val="21"/>
              </w:rPr>
              <w:t>,</w:t>
            </w:r>
            <w:r>
              <w:rPr>
                <w:szCs w:val="21"/>
              </w:rPr>
              <w:t>所供货物在操作规程内出现任何问题</w:t>
            </w:r>
            <w:r>
              <w:rPr>
                <w:szCs w:val="21"/>
              </w:rPr>
              <w:t xml:space="preserve">, </w:t>
            </w:r>
            <w:r>
              <w:rPr>
                <w:szCs w:val="21"/>
              </w:rPr>
              <w:t>乙方负责无偿维修或更换；质保期后</w:t>
            </w:r>
            <w:r>
              <w:rPr>
                <w:szCs w:val="21"/>
              </w:rPr>
              <w:t xml:space="preserve">, </w:t>
            </w:r>
            <w:r>
              <w:rPr>
                <w:szCs w:val="21"/>
              </w:rPr>
              <w:t>乙方终生提供及时的维修、维护</w:t>
            </w:r>
            <w:r>
              <w:rPr>
                <w:rFonts w:hint="eastAsia"/>
                <w:szCs w:val="21"/>
              </w:rPr>
              <w:t>。</w:t>
            </w:r>
          </w:p>
          <w:p w:rsidR="005777EE" w:rsidRDefault="006273A6">
            <w:pPr>
              <w:numPr>
                <w:ilvl w:val="0"/>
                <w:numId w:val="3"/>
              </w:numPr>
              <w:rPr>
                <w:szCs w:val="21"/>
              </w:rPr>
            </w:pPr>
            <w:r>
              <w:rPr>
                <w:szCs w:val="21"/>
              </w:rPr>
              <w:t>保证</w:t>
            </w:r>
            <w:r>
              <w:rPr>
                <w:rFonts w:hint="eastAsia"/>
                <w:szCs w:val="21"/>
              </w:rPr>
              <w:t>系统和</w:t>
            </w:r>
            <w:r>
              <w:rPr>
                <w:szCs w:val="21"/>
              </w:rPr>
              <w:t>设备出现异常状态后</w:t>
            </w:r>
            <w:r>
              <w:rPr>
                <w:rFonts w:hint="eastAsia"/>
                <w:szCs w:val="21"/>
              </w:rPr>
              <w:t>24</w:t>
            </w:r>
            <w:r>
              <w:rPr>
                <w:szCs w:val="21"/>
              </w:rPr>
              <w:t>小时内厂家技术人员提供现场服务。</w:t>
            </w:r>
          </w:p>
        </w:tc>
        <w:tc>
          <w:tcPr>
            <w:tcW w:w="1260" w:type="dxa"/>
            <w:tcBorders>
              <w:left w:val="single" w:sz="4" w:space="0" w:color="auto"/>
              <w:right w:val="single" w:sz="4" w:space="0" w:color="auto"/>
            </w:tcBorders>
            <w:vAlign w:val="center"/>
          </w:tcPr>
          <w:p w:rsidR="005777EE" w:rsidRDefault="006273A6">
            <w:pPr>
              <w:jc w:val="center"/>
              <w:rPr>
                <w:szCs w:val="21"/>
              </w:rPr>
            </w:pPr>
            <w:r>
              <w:rPr>
                <w:rFonts w:ascii="宋体" w:hAnsi="宋体" w:hint="eastAsia"/>
                <w:szCs w:val="21"/>
              </w:rPr>
              <w:t>必需</w:t>
            </w:r>
          </w:p>
        </w:tc>
        <w:tc>
          <w:tcPr>
            <w:tcW w:w="1459" w:type="dxa"/>
            <w:tcBorders>
              <w:left w:val="single" w:sz="4" w:space="0" w:color="auto"/>
            </w:tcBorders>
            <w:vAlign w:val="center"/>
          </w:tcPr>
          <w:p w:rsidR="005777EE" w:rsidRDefault="005777EE">
            <w:pPr>
              <w:rPr>
                <w:szCs w:val="21"/>
              </w:rPr>
            </w:pPr>
          </w:p>
        </w:tc>
      </w:tr>
    </w:tbl>
    <w:p w:rsidR="005777EE" w:rsidRDefault="005777EE">
      <w:pPr>
        <w:rPr>
          <w:b/>
        </w:rPr>
      </w:pPr>
    </w:p>
    <w:p w:rsidR="005777EE" w:rsidRDefault="005777EE">
      <w:pPr>
        <w:rPr>
          <w:b/>
        </w:rPr>
      </w:pPr>
    </w:p>
    <w:p w:rsidR="005777EE" w:rsidRDefault="006273A6">
      <w:pPr>
        <w:tabs>
          <w:tab w:val="left" w:pos="5435"/>
        </w:tabs>
        <w:jc w:val="left"/>
      </w:pPr>
      <w:r>
        <w:rPr>
          <w:rFonts w:hint="eastAsia"/>
          <w:b/>
        </w:rPr>
        <w:tab/>
      </w:r>
    </w:p>
    <w:sectPr w:rsidR="005777EE" w:rsidSect="005777EE">
      <w:headerReference w:type="even" r:id="rId9"/>
      <w:headerReference w:type="default" r:id="rId10"/>
      <w:footerReference w:type="default" r:id="rId11"/>
      <w:type w:val="continuous"/>
      <w:pgSz w:w="11906" w:h="16838"/>
      <w:pgMar w:top="1418" w:right="1134" w:bottom="1134" w:left="1418" w:header="851" w:footer="992" w:gutter="0"/>
      <w:pgNumType w:start="1"/>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3A6" w:rsidRDefault="006273A6" w:rsidP="005777EE">
      <w:r>
        <w:separator/>
      </w:r>
    </w:p>
  </w:endnote>
  <w:endnote w:type="continuationSeparator" w:id="0">
    <w:p w:rsidR="006273A6" w:rsidRDefault="006273A6" w:rsidP="00577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新宋体"/>
    <w:charset w:val="86"/>
    <w:family w:val="auto"/>
    <w:pitch w:val="default"/>
    <w:sig w:usb0="00000000" w:usb1="00000000" w:usb2="00000010" w:usb3="00000000" w:csb0="00040000" w:csb1="00000000"/>
  </w:font>
  <w:font w:name="华文仿宋">
    <w:charset w:val="86"/>
    <w:family w:val="auto"/>
    <w:pitch w:val="default"/>
    <w:sig w:usb0="00000287" w:usb1="080F0000" w:usb2="00000000" w:usb3="00000000" w:csb0="0004009F" w:csb1="DFD7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EE" w:rsidRDefault="006273A6">
    <w:pPr>
      <w:pStyle w:val="ab"/>
      <w:jc w:val="both"/>
      <w:rPr>
        <w:kern w:val="0"/>
        <w:szCs w:val="21"/>
      </w:rPr>
    </w:pPr>
    <w:r>
      <w:rPr>
        <w:rFonts w:ascii="宋体" w:hAnsi="宋体" w:hint="eastAsia"/>
        <w:kern w:val="0"/>
        <w:szCs w:val="21"/>
      </w:rPr>
      <w:t>───────────────────────────────────────────────────</w:t>
    </w:r>
  </w:p>
  <w:p w:rsidR="005777EE" w:rsidRDefault="006273A6">
    <w:pPr>
      <w:pStyle w:val="ab"/>
      <w:jc w:val="both"/>
      <w:rPr>
        <w:color w:val="FFFFFF"/>
      </w:rPr>
    </w:pPr>
    <w:r>
      <w:rPr>
        <w:rFonts w:hint="eastAsia"/>
        <w:kern w:val="0"/>
        <w:szCs w:val="21"/>
      </w:rPr>
      <w:t>发布人：</w:t>
    </w:r>
    <w:r>
      <w:rPr>
        <w:kern w:val="0"/>
        <w:szCs w:val="21"/>
      </w:rPr>
      <w:t xml:space="preserve">        </w:t>
    </w:r>
    <w:r>
      <w:rPr>
        <w:rFonts w:hint="eastAsia"/>
        <w:kern w:val="0"/>
        <w:szCs w:val="21"/>
      </w:rPr>
      <w:t>生效日期：</w:t>
    </w:r>
    <w:r>
      <w:rPr>
        <w:kern w:val="0"/>
        <w:szCs w:val="21"/>
      </w:rPr>
      <w:t xml:space="preserve">      </w:t>
    </w:r>
    <w:r>
      <w:rPr>
        <w:rFonts w:hint="eastAsia"/>
        <w:kern w:val="0"/>
        <w:szCs w:val="21"/>
      </w:rPr>
      <w:t>编号：</w:t>
    </w:r>
    <w:r>
      <w:rPr>
        <w:kern w:val="0"/>
        <w:szCs w:val="21"/>
      </w:rPr>
      <w:t xml:space="preserve">      </w:t>
    </w:r>
    <w:r>
      <w:rPr>
        <w:rFonts w:hint="eastAsia"/>
        <w:kern w:val="0"/>
        <w:szCs w:val="21"/>
      </w:rPr>
      <w:t>副本起始页码：</w:t>
    </w:r>
    <w:r>
      <w:rPr>
        <w:rFonts w:hint="eastAsia"/>
        <w:kern w:val="0"/>
        <w:szCs w:val="21"/>
      </w:rPr>
      <w:t>1</w:t>
    </w:r>
    <w:r>
      <w:rPr>
        <w:kern w:val="0"/>
        <w:szCs w:val="21"/>
      </w:rPr>
      <w:t>-</w:t>
    </w:r>
    <w:r>
      <w:rPr>
        <w:rFonts w:hint="eastAsia"/>
        <w:kern w:val="0"/>
        <w:szCs w:val="21"/>
      </w:rPr>
      <w:t>13</w:t>
    </w:r>
    <w:r>
      <w:rPr>
        <w:kern w:val="0"/>
        <w:szCs w:val="21"/>
      </w:rPr>
      <w:t xml:space="preserve">  </w:t>
    </w:r>
    <w:r>
      <w:rPr>
        <w:rFonts w:hint="eastAsia"/>
        <w:kern w:val="0"/>
        <w:szCs w:val="21"/>
      </w:rPr>
      <w:t>存放地点：</w:t>
    </w:r>
    <w:r>
      <w:rPr>
        <w:kern w:val="0"/>
        <w:szCs w:val="21"/>
      </w:rPr>
      <w:t xml:space="preserve">             </w:t>
    </w:r>
    <w:r>
      <w:rPr>
        <w:rFonts w:hint="eastAsia"/>
        <w:kern w:val="0"/>
        <w:szCs w:val="21"/>
      </w:rPr>
      <w:t>第</w:t>
    </w:r>
    <w:r w:rsidR="005777EE">
      <w:rPr>
        <w:kern w:val="0"/>
        <w:szCs w:val="21"/>
      </w:rPr>
      <w:fldChar w:fldCharType="begin"/>
    </w:r>
    <w:r>
      <w:rPr>
        <w:kern w:val="0"/>
        <w:szCs w:val="21"/>
      </w:rPr>
      <w:instrText xml:space="preserve"> PAGE </w:instrText>
    </w:r>
    <w:r w:rsidR="005777EE">
      <w:rPr>
        <w:kern w:val="0"/>
        <w:szCs w:val="21"/>
      </w:rPr>
      <w:fldChar w:fldCharType="separate"/>
    </w:r>
    <w:r w:rsidR="0040103E">
      <w:rPr>
        <w:noProof/>
        <w:kern w:val="0"/>
        <w:szCs w:val="21"/>
      </w:rPr>
      <w:t>12</w:t>
    </w:r>
    <w:r w:rsidR="005777EE">
      <w:rPr>
        <w:kern w:val="0"/>
        <w:szCs w:val="21"/>
      </w:rPr>
      <w:fldChar w:fldCharType="end"/>
    </w:r>
    <w:r>
      <w:rPr>
        <w:rFonts w:hint="eastAsia"/>
        <w:kern w:val="0"/>
        <w:szCs w:val="21"/>
      </w:rPr>
      <w:t>页共</w:t>
    </w:r>
    <w:r w:rsidR="005777EE">
      <w:rPr>
        <w:color w:val="000000"/>
        <w:kern w:val="0"/>
        <w:szCs w:val="21"/>
      </w:rPr>
      <w:fldChar w:fldCharType="begin"/>
    </w:r>
    <w:r>
      <w:rPr>
        <w:color w:val="000000"/>
        <w:kern w:val="0"/>
        <w:szCs w:val="21"/>
      </w:rPr>
      <w:instrText xml:space="preserve"> NUMPAGES </w:instrText>
    </w:r>
    <w:r w:rsidR="005777EE">
      <w:rPr>
        <w:color w:val="000000"/>
        <w:kern w:val="0"/>
        <w:szCs w:val="21"/>
      </w:rPr>
      <w:fldChar w:fldCharType="separate"/>
    </w:r>
    <w:r w:rsidR="0040103E">
      <w:rPr>
        <w:noProof/>
        <w:color w:val="000000"/>
        <w:kern w:val="0"/>
        <w:szCs w:val="21"/>
      </w:rPr>
      <w:t>12</w:t>
    </w:r>
    <w:r w:rsidR="005777EE">
      <w:rPr>
        <w:color w:val="000000"/>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3A6" w:rsidRDefault="006273A6" w:rsidP="005777EE">
      <w:r>
        <w:separator/>
      </w:r>
    </w:p>
  </w:footnote>
  <w:footnote w:type="continuationSeparator" w:id="0">
    <w:p w:rsidR="006273A6" w:rsidRDefault="006273A6" w:rsidP="00577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EE" w:rsidRDefault="005777EE">
    <w:pPr>
      <w:pStyle w:val="ac"/>
      <w:framePr w:wrap="around" w:vAnchor="text" w:hAnchor="margin" w:xAlign="center" w:y="1"/>
      <w:rPr>
        <w:rStyle w:val="ad"/>
      </w:rPr>
    </w:pPr>
    <w:r>
      <w:rPr>
        <w:rStyle w:val="ad"/>
      </w:rPr>
      <w:fldChar w:fldCharType="begin"/>
    </w:r>
    <w:r w:rsidR="006273A6">
      <w:rPr>
        <w:rStyle w:val="ad"/>
      </w:rPr>
      <w:instrText xml:space="preserve">PAGE  </w:instrText>
    </w:r>
    <w:r>
      <w:rPr>
        <w:rStyle w:val="ad"/>
      </w:rPr>
      <w:fldChar w:fldCharType="separate"/>
    </w:r>
    <w:r w:rsidR="006273A6">
      <w:rPr>
        <w:rStyle w:val="ad"/>
      </w:rPr>
      <w:t>13</w:t>
    </w:r>
    <w:r>
      <w:rPr>
        <w:rStyle w:val="ad"/>
      </w:rPr>
      <w:fldChar w:fldCharType="end"/>
    </w:r>
  </w:p>
  <w:p w:rsidR="005777EE" w:rsidRDefault="005777E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EE" w:rsidRDefault="006273A6">
    <w:pPr>
      <w:pStyle w:val="ac"/>
      <w:jc w:val="both"/>
      <w:rPr>
        <w:color w:val="000000"/>
      </w:rPr>
    </w:pPr>
    <w:r>
      <w:rPr>
        <w:rFonts w:ascii="黑体" w:eastAsia="黑体" w:hint="eastAsia"/>
        <w:szCs w:val="21"/>
      </w:rPr>
      <w:t>固体车间</w:t>
    </w:r>
    <w:r>
      <w:rPr>
        <w:rFonts w:ascii="黑体" w:eastAsia="黑体" w:hint="eastAsia"/>
        <w:szCs w:val="21"/>
      </w:rPr>
      <w:t>空调</w:t>
    </w:r>
    <w:r>
      <w:rPr>
        <w:rFonts w:ascii="黑体" w:eastAsia="黑体" w:hint="eastAsia"/>
        <w:szCs w:val="21"/>
      </w:rPr>
      <w:t>系统</w:t>
    </w:r>
    <w:r>
      <w:rPr>
        <w:rFonts w:ascii="黑体" w:eastAsia="黑体" w:hint="eastAsia"/>
        <w:szCs w:val="21"/>
      </w:rPr>
      <w:t>用户需求</w:t>
    </w:r>
    <w:r>
      <w:rPr>
        <w:color w:val="000000"/>
      </w:rPr>
      <w:t xml:space="preserve">                   </w:t>
    </w:r>
    <w:r>
      <w:rPr>
        <w:rFonts w:hint="eastAsia"/>
        <w:color w:val="000000"/>
      </w:rPr>
      <w:t>内部资料</w:t>
    </w:r>
    <w:r>
      <w:rPr>
        <w:color w:val="000000"/>
      </w:rPr>
      <w:t xml:space="preserve">                    </w:t>
    </w:r>
    <w:r>
      <w:rPr>
        <w:rFonts w:ascii="黑体" w:eastAsia="黑体" w:hAnsi="宋体" w:hint="eastAsia"/>
        <w:szCs w:val="21"/>
      </w:rPr>
      <w:t>Q/SZ T.07.0</w:t>
    </w:r>
    <w:r>
      <w:rPr>
        <w:rFonts w:ascii="黑体" w:eastAsia="黑体" w:hAnsi="宋体" w:hint="eastAsia"/>
        <w:szCs w:val="21"/>
      </w:rPr>
      <w:t>1</w:t>
    </w:r>
    <w:r>
      <w:rPr>
        <w:rFonts w:ascii="黑体" w:eastAsia="黑体" w:hAnsi="宋体" w:hint="eastAsia"/>
        <w:szCs w:val="21"/>
      </w:rPr>
      <w:t>.0</w:t>
    </w:r>
    <w:r>
      <w:rPr>
        <w:rFonts w:ascii="黑体" w:eastAsia="黑体" w:hAnsi="宋体" w:hint="eastAsia"/>
        <w:szCs w:val="21"/>
      </w:rPr>
      <w:t>01</w:t>
    </w:r>
    <w:r>
      <w:rPr>
        <w:rFonts w:ascii="黑体" w:eastAsia="黑体" w:hAnsi="宋体" w:hint="eastAsia"/>
        <w:szCs w:val="21"/>
      </w:rPr>
      <w:t>-201</w:t>
    </w:r>
    <w:r>
      <w:rPr>
        <w:rFonts w:ascii="黑体" w:eastAsia="黑体" w:hAnsi="宋体" w:hint="eastAsia"/>
        <w:szCs w:val="21"/>
      </w:rPr>
      <w:t>9</w:t>
    </w:r>
    <w:r>
      <w:rPr>
        <w:rFonts w:ascii="黑体" w:eastAsia="黑体" w:hAnsi="宋体" w:hint="eastAsia"/>
        <w:szCs w:val="21"/>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left" w:pos="420"/>
        </w:tabs>
        <w:ind w:left="420" w:hanging="420"/>
      </w:pPr>
      <w:rPr>
        <w:rFonts w:ascii="Times New Roman" w:eastAsia="宋体" w:hAnsi="Times New Roman" w:cs="Times New Roman"/>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333C4481"/>
    <w:multiLevelType w:val="multilevel"/>
    <w:tmpl w:val="333C4481"/>
    <w:lvl w:ilvl="0">
      <w:start w:val="2"/>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7BF40E30"/>
    <w:multiLevelType w:val="multilevel"/>
    <w:tmpl w:val="7BF40E30"/>
    <w:lvl w:ilvl="0">
      <w:start w:val="1"/>
      <w:numFmt w:val="decimal"/>
      <w:pStyle w:val="a"/>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1B59"/>
    <w:rsid w:val="0003228B"/>
    <w:rsid w:val="00037562"/>
    <w:rsid w:val="000474A7"/>
    <w:rsid w:val="00053165"/>
    <w:rsid w:val="00053E8F"/>
    <w:rsid w:val="000554DF"/>
    <w:rsid w:val="00055E97"/>
    <w:rsid w:val="0007129D"/>
    <w:rsid w:val="0008192D"/>
    <w:rsid w:val="000B0490"/>
    <w:rsid w:val="000B40C0"/>
    <w:rsid w:val="000C6217"/>
    <w:rsid w:val="000D10F1"/>
    <w:rsid w:val="000E6728"/>
    <w:rsid w:val="000E7F12"/>
    <w:rsid w:val="000F5640"/>
    <w:rsid w:val="000F6E81"/>
    <w:rsid w:val="0010149A"/>
    <w:rsid w:val="00103C3E"/>
    <w:rsid w:val="0011652E"/>
    <w:rsid w:val="001268A0"/>
    <w:rsid w:val="00147585"/>
    <w:rsid w:val="0015625D"/>
    <w:rsid w:val="00156B5E"/>
    <w:rsid w:val="00172A27"/>
    <w:rsid w:val="00175A37"/>
    <w:rsid w:val="001804C7"/>
    <w:rsid w:val="001A36AE"/>
    <w:rsid w:val="001A7494"/>
    <w:rsid w:val="001E12A8"/>
    <w:rsid w:val="001E221B"/>
    <w:rsid w:val="00202433"/>
    <w:rsid w:val="0020301E"/>
    <w:rsid w:val="002038A2"/>
    <w:rsid w:val="00211FCA"/>
    <w:rsid w:val="002208FF"/>
    <w:rsid w:val="0023058A"/>
    <w:rsid w:val="002410F7"/>
    <w:rsid w:val="00270B1D"/>
    <w:rsid w:val="0027212A"/>
    <w:rsid w:val="002779C0"/>
    <w:rsid w:val="00282848"/>
    <w:rsid w:val="002935A9"/>
    <w:rsid w:val="002A0889"/>
    <w:rsid w:val="002A1806"/>
    <w:rsid w:val="002A75CF"/>
    <w:rsid w:val="002B0F5B"/>
    <w:rsid w:val="002B35D8"/>
    <w:rsid w:val="002B4277"/>
    <w:rsid w:val="002B7C4F"/>
    <w:rsid w:val="002C304F"/>
    <w:rsid w:val="002C5A70"/>
    <w:rsid w:val="002D67F5"/>
    <w:rsid w:val="002E7803"/>
    <w:rsid w:val="00300538"/>
    <w:rsid w:val="0035334D"/>
    <w:rsid w:val="00356E65"/>
    <w:rsid w:val="0037144C"/>
    <w:rsid w:val="00373DB2"/>
    <w:rsid w:val="00384CCD"/>
    <w:rsid w:val="0038594C"/>
    <w:rsid w:val="003B357D"/>
    <w:rsid w:val="003B7E19"/>
    <w:rsid w:val="003C75A6"/>
    <w:rsid w:val="003E2C28"/>
    <w:rsid w:val="003E6582"/>
    <w:rsid w:val="003F09C7"/>
    <w:rsid w:val="003F7FD9"/>
    <w:rsid w:val="0040103E"/>
    <w:rsid w:val="004139DA"/>
    <w:rsid w:val="00416AEB"/>
    <w:rsid w:val="00434F90"/>
    <w:rsid w:val="00451828"/>
    <w:rsid w:val="0045614F"/>
    <w:rsid w:val="00467D69"/>
    <w:rsid w:val="004755CE"/>
    <w:rsid w:val="00491596"/>
    <w:rsid w:val="0049358B"/>
    <w:rsid w:val="00494F5C"/>
    <w:rsid w:val="00496253"/>
    <w:rsid w:val="004B1C3B"/>
    <w:rsid w:val="004B2CD3"/>
    <w:rsid w:val="004B6CD2"/>
    <w:rsid w:val="004C73D8"/>
    <w:rsid w:val="004D0664"/>
    <w:rsid w:val="004D3F03"/>
    <w:rsid w:val="004D5786"/>
    <w:rsid w:val="004D5AFE"/>
    <w:rsid w:val="004E1ACA"/>
    <w:rsid w:val="004E4908"/>
    <w:rsid w:val="004F0096"/>
    <w:rsid w:val="004F47C7"/>
    <w:rsid w:val="00505631"/>
    <w:rsid w:val="005146C9"/>
    <w:rsid w:val="00517CB5"/>
    <w:rsid w:val="0052626C"/>
    <w:rsid w:val="00530039"/>
    <w:rsid w:val="00545777"/>
    <w:rsid w:val="00561691"/>
    <w:rsid w:val="00572DD2"/>
    <w:rsid w:val="00574B4D"/>
    <w:rsid w:val="00575035"/>
    <w:rsid w:val="005777EE"/>
    <w:rsid w:val="0058287E"/>
    <w:rsid w:val="00593CE8"/>
    <w:rsid w:val="005A25CD"/>
    <w:rsid w:val="005B317D"/>
    <w:rsid w:val="005C03A5"/>
    <w:rsid w:val="005C0C26"/>
    <w:rsid w:val="005C41BB"/>
    <w:rsid w:val="005C5E0A"/>
    <w:rsid w:val="005C722D"/>
    <w:rsid w:val="005C73C8"/>
    <w:rsid w:val="005E2CFA"/>
    <w:rsid w:val="005F437A"/>
    <w:rsid w:val="00601FE6"/>
    <w:rsid w:val="006136F2"/>
    <w:rsid w:val="006273A6"/>
    <w:rsid w:val="006466A0"/>
    <w:rsid w:val="00646CC3"/>
    <w:rsid w:val="00652E53"/>
    <w:rsid w:val="00676FD6"/>
    <w:rsid w:val="00681F83"/>
    <w:rsid w:val="00690605"/>
    <w:rsid w:val="00690DEC"/>
    <w:rsid w:val="00693144"/>
    <w:rsid w:val="006B2918"/>
    <w:rsid w:val="006B716F"/>
    <w:rsid w:val="006D5EE6"/>
    <w:rsid w:val="006D6E63"/>
    <w:rsid w:val="006E38C3"/>
    <w:rsid w:val="007006A2"/>
    <w:rsid w:val="007027F7"/>
    <w:rsid w:val="0071321E"/>
    <w:rsid w:val="00717567"/>
    <w:rsid w:val="007271F4"/>
    <w:rsid w:val="007340DA"/>
    <w:rsid w:val="0073501F"/>
    <w:rsid w:val="00750837"/>
    <w:rsid w:val="00755759"/>
    <w:rsid w:val="00777758"/>
    <w:rsid w:val="007844E5"/>
    <w:rsid w:val="00785488"/>
    <w:rsid w:val="007A37CE"/>
    <w:rsid w:val="007A6302"/>
    <w:rsid w:val="007B6B95"/>
    <w:rsid w:val="007B6EC5"/>
    <w:rsid w:val="007C6C59"/>
    <w:rsid w:val="008026EC"/>
    <w:rsid w:val="00810C21"/>
    <w:rsid w:val="0081591D"/>
    <w:rsid w:val="00822DD0"/>
    <w:rsid w:val="008252DD"/>
    <w:rsid w:val="00836279"/>
    <w:rsid w:val="008375A1"/>
    <w:rsid w:val="0084407E"/>
    <w:rsid w:val="00851349"/>
    <w:rsid w:val="00860256"/>
    <w:rsid w:val="00862DE6"/>
    <w:rsid w:val="00866598"/>
    <w:rsid w:val="008801DF"/>
    <w:rsid w:val="008A75BD"/>
    <w:rsid w:val="008B1D5D"/>
    <w:rsid w:val="008B5945"/>
    <w:rsid w:val="008C3A8F"/>
    <w:rsid w:val="008E02C6"/>
    <w:rsid w:val="008E6E28"/>
    <w:rsid w:val="008E7ED9"/>
    <w:rsid w:val="00903081"/>
    <w:rsid w:val="00905AB4"/>
    <w:rsid w:val="00910721"/>
    <w:rsid w:val="00924A46"/>
    <w:rsid w:val="00931A7F"/>
    <w:rsid w:val="0093219A"/>
    <w:rsid w:val="00953149"/>
    <w:rsid w:val="009562DD"/>
    <w:rsid w:val="00956ADD"/>
    <w:rsid w:val="00962FAC"/>
    <w:rsid w:val="00966095"/>
    <w:rsid w:val="00995693"/>
    <w:rsid w:val="00995E53"/>
    <w:rsid w:val="009B5477"/>
    <w:rsid w:val="009C1386"/>
    <w:rsid w:val="009D5F3E"/>
    <w:rsid w:val="009D7669"/>
    <w:rsid w:val="009E6615"/>
    <w:rsid w:val="009E7FB2"/>
    <w:rsid w:val="009F3389"/>
    <w:rsid w:val="009F4365"/>
    <w:rsid w:val="00A03970"/>
    <w:rsid w:val="00A13927"/>
    <w:rsid w:val="00A27185"/>
    <w:rsid w:val="00A27F86"/>
    <w:rsid w:val="00A33660"/>
    <w:rsid w:val="00A440CD"/>
    <w:rsid w:val="00A53667"/>
    <w:rsid w:val="00A7027A"/>
    <w:rsid w:val="00A83D25"/>
    <w:rsid w:val="00AB7E68"/>
    <w:rsid w:val="00AF436D"/>
    <w:rsid w:val="00B00620"/>
    <w:rsid w:val="00B026B5"/>
    <w:rsid w:val="00B1409A"/>
    <w:rsid w:val="00B1666B"/>
    <w:rsid w:val="00B42940"/>
    <w:rsid w:val="00B572F1"/>
    <w:rsid w:val="00B61F9F"/>
    <w:rsid w:val="00B64FC8"/>
    <w:rsid w:val="00B671D5"/>
    <w:rsid w:val="00B67878"/>
    <w:rsid w:val="00B7011D"/>
    <w:rsid w:val="00B725E3"/>
    <w:rsid w:val="00B748A3"/>
    <w:rsid w:val="00B77B75"/>
    <w:rsid w:val="00B80787"/>
    <w:rsid w:val="00B91339"/>
    <w:rsid w:val="00B945ED"/>
    <w:rsid w:val="00BA175E"/>
    <w:rsid w:val="00BC029F"/>
    <w:rsid w:val="00BC0E44"/>
    <w:rsid w:val="00BD19EF"/>
    <w:rsid w:val="00BD787D"/>
    <w:rsid w:val="00BE655A"/>
    <w:rsid w:val="00BF6120"/>
    <w:rsid w:val="00C03F0F"/>
    <w:rsid w:val="00C04E95"/>
    <w:rsid w:val="00C05BE4"/>
    <w:rsid w:val="00C07B52"/>
    <w:rsid w:val="00C16D31"/>
    <w:rsid w:val="00C2412F"/>
    <w:rsid w:val="00C24C7E"/>
    <w:rsid w:val="00C37BDF"/>
    <w:rsid w:val="00C47A2A"/>
    <w:rsid w:val="00C50742"/>
    <w:rsid w:val="00C5399A"/>
    <w:rsid w:val="00C55544"/>
    <w:rsid w:val="00C56DD9"/>
    <w:rsid w:val="00C71A4C"/>
    <w:rsid w:val="00C77BE6"/>
    <w:rsid w:val="00C84A6D"/>
    <w:rsid w:val="00CA2FB8"/>
    <w:rsid w:val="00CA7C0A"/>
    <w:rsid w:val="00CA7D20"/>
    <w:rsid w:val="00CC0BC2"/>
    <w:rsid w:val="00CC20B3"/>
    <w:rsid w:val="00CC4886"/>
    <w:rsid w:val="00CC54D5"/>
    <w:rsid w:val="00CD102A"/>
    <w:rsid w:val="00CD70A6"/>
    <w:rsid w:val="00CE48D5"/>
    <w:rsid w:val="00CE79B9"/>
    <w:rsid w:val="00CF2022"/>
    <w:rsid w:val="00D0116A"/>
    <w:rsid w:val="00D03E39"/>
    <w:rsid w:val="00D22629"/>
    <w:rsid w:val="00D24C02"/>
    <w:rsid w:val="00D34ED4"/>
    <w:rsid w:val="00D35CBD"/>
    <w:rsid w:val="00D50882"/>
    <w:rsid w:val="00D613FC"/>
    <w:rsid w:val="00D74672"/>
    <w:rsid w:val="00D8019F"/>
    <w:rsid w:val="00D859C4"/>
    <w:rsid w:val="00D968AC"/>
    <w:rsid w:val="00DA01A2"/>
    <w:rsid w:val="00DA1ADD"/>
    <w:rsid w:val="00DC394A"/>
    <w:rsid w:val="00DD0019"/>
    <w:rsid w:val="00DD48F2"/>
    <w:rsid w:val="00DE23E6"/>
    <w:rsid w:val="00DE5FA1"/>
    <w:rsid w:val="00DF0D67"/>
    <w:rsid w:val="00E10C92"/>
    <w:rsid w:val="00E1606C"/>
    <w:rsid w:val="00E33443"/>
    <w:rsid w:val="00E5706E"/>
    <w:rsid w:val="00E65CED"/>
    <w:rsid w:val="00E715D7"/>
    <w:rsid w:val="00E85796"/>
    <w:rsid w:val="00E85B57"/>
    <w:rsid w:val="00EB3AF4"/>
    <w:rsid w:val="00EC19D2"/>
    <w:rsid w:val="00EC24C5"/>
    <w:rsid w:val="00ED6B29"/>
    <w:rsid w:val="00EE3CD2"/>
    <w:rsid w:val="00EE5E6A"/>
    <w:rsid w:val="00F2370D"/>
    <w:rsid w:val="00F27E6C"/>
    <w:rsid w:val="00F301AE"/>
    <w:rsid w:val="00F30680"/>
    <w:rsid w:val="00F3292E"/>
    <w:rsid w:val="00F614DA"/>
    <w:rsid w:val="00F625F1"/>
    <w:rsid w:val="00F666E7"/>
    <w:rsid w:val="00F676CE"/>
    <w:rsid w:val="00F75670"/>
    <w:rsid w:val="00F877BF"/>
    <w:rsid w:val="00FA5C7F"/>
    <w:rsid w:val="00FB294B"/>
    <w:rsid w:val="00FC4725"/>
    <w:rsid w:val="00FC65ED"/>
    <w:rsid w:val="00FD2AE1"/>
    <w:rsid w:val="00FD71A0"/>
    <w:rsid w:val="00FE4ABE"/>
    <w:rsid w:val="00FE6CA1"/>
    <w:rsid w:val="00FE741B"/>
    <w:rsid w:val="021A1D24"/>
    <w:rsid w:val="07B04BD1"/>
    <w:rsid w:val="0D943568"/>
    <w:rsid w:val="0D976D26"/>
    <w:rsid w:val="0FDD6D17"/>
    <w:rsid w:val="10012AB9"/>
    <w:rsid w:val="17174BED"/>
    <w:rsid w:val="19F952CA"/>
    <w:rsid w:val="1EB80158"/>
    <w:rsid w:val="20792259"/>
    <w:rsid w:val="224B0554"/>
    <w:rsid w:val="243E309D"/>
    <w:rsid w:val="27B07220"/>
    <w:rsid w:val="27F6053A"/>
    <w:rsid w:val="2BC111CF"/>
    <w:rsid w:val="2D710D9E"/>
    <w:rsid w:val="2DCB185D"/>
    <w:rsid w:val="2E113C4D"/>
    <w:rsid w:val="2E97042F"/>
    <w:rsid w:val="310F2FC0"/>
    <w:rsid w:val="3C08766C"/>
    <w:rsid w:val="3C772DEE"/>
    <w:rsid w:val="3E941E1F"/>
    <w:rsid w:val="3F8B769E"/>
    <w:rsid w:val="408246D2"/>
    <w:rsid w:val="426111C6"/>
    <w:rsid w:val="45C5383F"/>
    <w:rsid w:val="487F0691"/>
    <w:rsid w:val="51CD5E7B"/>
    <w:rsid w:val="5804403E"/>
    <w:rsid w:val="58C414F5"/>
    <w:rsid w:val="5A125781"/>
    <w:rsid w:val="5C1C1059"/>
    <w:rsid w:val="5CE56C31"/>
    <w:rsid w:val="614802B6"/>
    <w:rsid w:val="658E4F40"/>
    <w:rsid w:val="6D3F3E1D"/>
    <w:rsid w:val="6D653DE6"/>
    <w:rsid w:val="736215D7"/>
    <w:rsid w:val="769B7CC2"/>
    <w:rsid w:val="79E169D0"/>
    <w:rsid w:val="7A7C715C"/>
    <w:rsid w:val="7AFC6758"/>
    <w:rsid w:val="7BA439ED"/>
    <w:rsid w:val="7BCD6DA8"/>
    <w:rsid w:val="7BD51DA2"/>
    <w:rsid w:val="7BE1079E"/>
    <w:rsid w:val="7C6C0A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locked="1" w:unhideWhenUsed="0" w:qFormat="1"/>
    <w:lsdException w:name="heading 2" w:locked="1" w:semiHidden="1" w:qFormat="1"/>
    <w:lsdException w:name="heading 3" w:unhideWhenUsed="0" w:qFormat="1"/>
    <w:lsdException w:name="heading 4" w:uiPriority="99" w:unhideWhenUsed="0" w:qFormat="1"/>
    <w:lsdException w:name="heading 5" w:locked="1" w:semiHidden="1" w:qFormat="1"/>
    <w:lsdException w:name="heading 6" w:locked="1" w:semiHidden="1"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99" w:unhideWhenUsed="0" w:qFormat="1"/>
    <w:lsdException w:name="toc 2" w:locked="1" w:unhideWhenUsed="0"/>
    <w:lsdException w:name="toc 3" w:locked="1" w:unhideWhenUsed="0"/>
    <w:lsdException w:name="toc 4" w:locked="1" w:unhideWhenUsed="0"/>
    <w:lsdException w:name="toc 5" w:locked="1" w:unhideWhenUsed="0"/>
    <w:lsdException w:name="toc 6" w:locked="1" w:unhideWhenUsed="0"/>
    <w:lsdException w:name="toc 7" w:locked="1" w:unhideWhenUsed="0"/>
    <w:lsdException w:name="toc 8" w:locked="1" w:unhideWhenUsed="0"/>
    <w:lsdException w:name="toc 9" w:locked="1" w:unhideWhenUsed="0"/>
    <w:lsdException w:name="Normal Indent" w:semiHidden="1"/>
    <w:lsdException w:name="footnote text" w:semiHidden="1"/>
    <w:lsdException w:name="annotation text" w:uiPriority="99" w:unhideWhenUsed="0" w:qFormat="1"/>
    <w:lsdException w:name="header" w:uiPriority="99" w:unhideWhenUsed="0" w:qFormat="1"/>
    <w:lsdException w:name="footer" w:uiPriority="99" w:unhideWhenUsed="0" w:qFormat="1"/>
    <w:lsdException w:name="index heading" w:semiHidden="1"/>
    <w:lsdException w:name="caption" w:locked="1" w:semiHidden="1" w:qFormat="1"/>
    <w:lsdException w:name="table of figures" w:semiHidden="1"/>
    <w:lsdException w:name="envelope address" w:semiHidden="1"/>
    <w:lsdException w:name="envelope return" w:semiHidden="1"/>
    <w:lsdException w:name="footnote reference" w:semiHidden="1"/>
    <w:lsdException w:name="annotation reference" w:uiPriority="99" w:unhideWhenUsed="0" w:qFormat="1"/>
    <w:lsdException w:name="line number" w:semiHidden="1"/>
    <w:lsdException w:name="page number" w:uiPriority="99"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0"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nhideWhenUsed="0" w:qFormat="1"/>
    <w:lsdException w:name="Closing" w:semiHidden="1"/>
    <w:lsdException w:name="Signature" w:semiHidden="1"/>
    <w:lsdException w:name="Default Paragraph Font" w:uiPriority="1" w:qFormat="1"/>
    <w:lsdException w:name="Body Text" w:uiPriority="99"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nhideWhenUsed="0" w:qFormat="1"/>
    <w:lsdException w:name="Salutation" w:semiHidden="1"/>
    <w:lsdException w:name="Date" w:uiPriority="99"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qFormat="1"/>
    <w:lsdException w:name="Hyperlink" w:semiHidden="1"/>
    <w:lsdException w:name="FollowedHyperlink" w:semiHidden="1"/>
    <w:lsdException w:name="Strong" w:locked="1" w:unhideWhenUsed="0" w:qFormat="1"/>
    <w:lsdException w:name="Emphasis" w:locked="1" w:uiPriority="99" w:unhideWhenUsed="0" w:qFormat="1"/>
    <w:lsdException w:name="Document Map" w:semiHidden="1"/>
    <w:lsdException w:name="Plain Text" w:uiPriority="99" w:qFormat="1"/>
    <w:lsdException w:name="E-mail Signature" w:semiHidden="1"/>
    <w:lsdException w:name="HTML Top of Form" w:semiHidden="1" w:uiPriority="99"/>
    <w:lsdException w:name="HTML Bottom of Form" w:semiHidden="1" w:uiPriority="99"/>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uiPriority="99" w:unhideWhenUsed="0"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unhideWhenUsed="0" w:qFormat="1"/>
    <w:lsdException w:name="Table Grid" w:uiPriority="99"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qFormat/>
    <w:rsid w:val="005777EE"/>
    <w:pPr>
      <w:widowControl w:val="0"/>
      <w:jc w:val="both"/>
    </w:pPr>
    <w:rPr>
      <w:kern w:val="2"/>
      <w:sz w:val="21"/>
      <w:szCs w:val="24"/>
    </w:rPr>
  </w:style>
  <w:style w:type="paragraph" w:styleId="1">
    <w:name w:val="heading 1"/>
    <w:basedOn w:val="a0"/>
    <w:next w:val="a0"/>
    <w:qFormat/>
    <w:locked/>
    <w:rsid w:val="005777EE"/>
    <w:pPr>
      <w:keepNext/>
      <w:keepLines/>
      <w:spacing w:line="576" w:lineRule="auto"/>
      <w:outlineLvl w:val="0"/>
    </w:pPr>
    <w:rPr>
      <w:b/>
      <w:bCs/>
      <w:kern w:val="44"/>
      <w:sz w:val="44"/>
      <w:szCs w:val="44"/>
    </w:rPr>
  </w:style>
  <w:style w:type="paragraph" w:styleId="2">
    <w:name w:val="heading 2"/>
    <w:basedOn w:val="a0"/>
    <w:next w:val="a0"/>
    <w:semiHidden/>
    <w:unhideWhenUsed/>
    <w:qFormat/>
    <w:locked/>
    <w:rsid w:val="005777EE"/>
    <w:pPr>
      <w:keepNext/>
      <w:keepLines/>
      <w:spacing w:beforeLines="50"/>
      <w:outlineLvl w:val="1"/>
    </w:pPr>
    <w:rPr>
      <w:rFonts w:ascii="Arial" w:eastAsia="黑体" w:hAnsi="Arial"/>
      <w:b/>
      <w:bCs/>
      <w:sz w:val="28"/>
      <w:szCs w:val="32"/>
    </w:rPr>
  </w:style>
  <w:style w:type="paragraph" w:styleId="3">
    <w:name w:val="heading 3"/>
    <w:basedOn w:val="a0"/>
    <w:next w:val="a0"/>
    <w:link w:val="3Char"/>
    <w:qFormat/>
    <w:rsid w:val="005777EE"/>
    <w:pPr>
      <w:keepNext/>
      <w:keepLines/>
      <w:spacing w:before="260" w:after="260" w:line="413" w:lineRule="auto"/>
      <w:outlineLvl w:val="2"/>
    </w:pPr>
    <w:rPr>
      <w:b/>
      <w:bCs/>
      <w:kern w:val="0"/>
      <w:sz w:val="32"/>
      <w:szCs w:val="32"/>
    </w:rPr>
  </w:style>
  <w:style w:type="paragraph" w:styleId="4">
    <w:name w:val="heading 4"/>
    <w:basedOn w:val="a0"/>
    <w:next w:val="a0"/>
    <w:link w:val="4Char"/>
    <w:uiPriority w:val="99"/>
    <w:qFormat/>
    <w:rsid w:val="005777EE"/>
    <w:pPr>
      <w:keepNext/>
      <w:keepLines/>
      <w:spacing w:before="280" w:after="290" w:line="372" w:lineRule="auto"/>
      <w:outlineLvl w:val="3"/>
    </w:pPr>
    <w:rPr>
      <w:rFonts w:ascii="Arial" w:eastAsia="黑体" w:hAnsi="Arial"/>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qFormat/>
    <w:rsid w:val="005777EE"/>
    <w:rPr>
      <w:b/>
      <w:bCs/>
    </w:rPr>
  </w:style>
  <w:style w:type="paragraph" w:styleId="a5">
    <w:name w:val="annotation text"/>
    <w:basedOn w:val="a0"/>
    <w:link w:val="Char1"/>
    <w:uiPriority w:val="99"/>
    <w:qFormat/>
    <w:rsid w:val="005777EE"/>
    <w:pPr>
      <w:jc w:val="left"/>
    </w:pPr>
  </w:style>
  <w:style w:type="paragraph" w:styleId="a">
    <w:name w:val="List Bullet"/>
    <w:basedOn w:val="a0"/>
    <w:qFormat/>
    <w:rsid w:val="005777EE"/>
    <w:pPr>
      <w:widowControl/>
      <w:numPr>
        <w:numId w:val="1"/>
      </w:numPr>
      <w:spacing w:before="60" w:after="60"/>
      <w:jc w:val="left"/>
    </w:pPr>
    <w:rPr>
      <w:rFonts w:ascii="Arial" w:eastAsia="Times New Roman" w:hAnsi="Arial" w:cs="Arial"/>
      <w:kern w:val="0"/>
      <w:sz w:val="22"/>
      <w:szCs w:val="20"/>
      <w:lang w:eastAsia="en-US"/>
    </w:rPr>
  </w:style>
  <w:style w:type="paragraph" w:styleId="a6">
    <w:name w:val="Body Text"/>
    <w:basedOn w:val="a0"/>
    <w:link w:val="Char0"/>
    <w:uiPriority w:val="99"/>
    <w:qFormat/>
    <w:rsid w:val="005777EE"/>
    <w:pPr>
      <w:spacing w:after="120"/>
    </w:pPr>
    <w:rPr>
      <w:kern w:val="0"/>
      <w:szCs w:val="21"/>
    </w:rPr>
  </w:style>
  <w:style w:type="paragraph" w:styleId="a7">
    <w:name w:val="Block Text"/>
    <w:basedOn w:val="a0"/>
    <w:semiHidden/>
    <w:unhideWhenUsed/>
    <w:qFormat/>
    <w:rsid w:val="005777EE"/>
    <w:pPr>
      <w:widowControl/>
      <w:ind w:left="-90" w:right="-108"/>
    </w:pPr>
    <w:rPr>
      <w:kern w:val="0"/>
      <w:sz w:val="22"/>
      <w:szCs w:val="20"/>
      <w:lang w:val="en-GB" w:eastAsia="en-US"/>
    </w:rPr>
  </w:style>
  <w:style w:type="paragraph" w:styleId="a8">
    <w:name w:val="Plain Text"/>
    <w:basedOn w:val="a0"/>
    <w:link w:val="Char2"/>
    <w:uiPriority w:val="99"/>
    <w:unhideWhenUsed/>
    <w:qFormat/>
    <w:rsid w:val="005777EE"/>
    <w:rPr>
      <w:rFonts w:ascii="宋体" w:hAnsi="Courier New" w:cs="Courier New"/>
      <w:szCs w:val="21"/>
    </w:rPr>
  </w:style>
  <w:style w:type="paragraph" w:styleId="a9">
    <w:name w:val="Date"/>
    <w:basedOn w:val="a0"/>
    <w:next w:val="a0"/>
    <w:link w:val="Char3"/>
    <w:uiPriority w:val="99"/>
    <w:qFormat/>
    <w:rsid w:val="005777EE"/>
    <w:pPr>
      <w:ind w:leftChars="2500" w:left="100"/>
    </w:pPr>
  </w:style>
  <w:style w:type="paragraph" w:styleId="aa">
    <w:name w:val="Balloon Text"/>
    <w:basedOn w:val="a0"/>
    <w:link w:val="Char4"/>
    <w:uiPriority w:val="99"/>
    <w:qFormat/>
    <w:rsid w:val="005777EE"/>
    <w:rPr>
      <w:sz w:val="18"/>
      <w:szCs w:val="18"/>
    </w:rPr>
  </w:style>
  <w:style w:type="paragraph" w:styleId="ab">
    <w:name w:val="footer"/>
    <w:basedOn w:val="a0"/>
    <w:link w:val="Char5"/>
    <w:uiPriority w:val="99"/>
    <w:qFormat/>
    <w:rsid w:val="005777EE"/>
    <w:pPr>
      <w:tabs>
        <w:tab w:val="center" w:pos="4153"/>
        <w:tab w:val="right" w:pos="8306"/>
      </w:tabs>
      <w:snapToGrid w:val="0"/>
      <w:jc w:val="left"/>
    </w:pPr>
    <w:rPr>
      <w:sz w:val="18"/>
      <w:szCs w:val="18"/>
    </w:rPr>
  </w:style>
  <w:style w:type="paragraph" w:styleId="ac">
    <w:name w:val="header"/>
    <w:basedOn w:val="a0"/>
    <w:link w:val="Char6"/>
    <w:uiPriority w:val="99"/>
    <w:qFormat/>
    <w:rsid w:val="005777EE"/>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99"/>
    <w:qFormat/>
    <w:rsid w:val="005777EE"/>
    <w:pPr>
      <w:tabs>
        <w:tab w:val="left" w:pos="7410"/>
      </w:tabs>
      <w:spacing w:line="320" w:lineRule="exact"/>
      <w:jc w:val="center"/>
    </w:pPr>
    <w:rPr>
      <w:b/>
      <w:kern w:val="0"/>
      <w:sz w:val="32"/>
      <w:szCs w:val="32"/>
      <w:lang w:val="zh-CN"/>
    </w:rPr>
  </w:style>
  <w:style w:type="character" w:styleId="ad">
    <w:name w:val="page number"/>
    <w:basedOn w:val="a1"/>
    <w:uiPriority w:val="99"/>
    <w:qFormat/>
    <w:rsid w:val="005777EE"/>
    <w:rPr>
      <w:rFonts w:cs="Times New Roman"/>
    </w:rPr>
  </w:style>
  <w:style w:type="character" w:styleId="ae">
    <w:name w:val="Emphasis"/>
    <w:basedOn w:val="a1"/>
    <w:uiPriority w:val="99"/>
    <w:qFormat/>
    <w:locked/>
    <w:rsid w:val="005777EE"/>
    <w:rPr>
      <w:color w:val="CC0000"/>
    </w:rPr>
  </w:style>
  <w:style w:type="character" w:styleId="af">
    <w:name w:val="annotation reference"/>
    <w:basedOn w:val="a1"/>
    <w:uiPriority w:val="99"/>
    <w:qFormat/>
    <w:rsid w:val="005777EE"/>
    <w:rPr>
      <w:rFonts w:cs="Times New Roman"/>
      <w:sz w:val="21"/>
      <w:szCs w:val="21"/>
    </w:rPr>
  </w:style>
  <w:style w:type="table" w:styleId="af0">
    <w:name w:val="Table Grid"/>
    <w:basedOn w:val="a2"/>
    <w:uiPriority w:val="99"/>
    <w:qFormat/>
    <w:rsid w:val="005777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CharChar">
    <w:name w:val="默认段落字体 Para Char Char Char Char"/>
    <w:basedOn w:val="a0"/>
    <w:uiPriority w:val="99"/>
    <w:qFormat/>
    <w:rsid w:val="005777EE"/>
    <w:pPr>
      <w:widowControl/>
      <w:snapToGrid w:val="0"/>
      <w:jc w:val="left"/>
    </w:pPr>
    <w:rPr>
      <w:rFonts w:ascii="Arial" w:hAnsi="Arial" w:cs="Arial"/>
      <w:kern w:val="0"/>
      <w:sz w:val="22"/>
      <w:szCs w:val="21"/>
      <w:lang w:eastAsia="en-US"/>
    </w:rPr>
  </w:style>
  <w:style w:type="paragraph" w:customStyle="1" w:styleId="Section11">
    <w:name w:val="Section 1.1"/>
    <w:basedOn w:val="a0"/>
    <w:uiPriority w:val="99"/>
    <w:qFormat/>
    <w:rsid w:val="005777EE"/>
    <w:pPr>
      <w:widowControl/>
      <w:spacing w:after="240"/>
      <w:ind w:left="1440" w:hanging="720"/>
      <w:jc w:val="left"/>
    </w:pPr>
    <w:rPr>
      <w:kern w:val="0"/>
      <w:sz w:val="22"/>
      <w:szCs w:val="20"/>
      <w:lang w:eastAsia="en-US"/>
    </w:rPr>
  </w:style>
  <w:style w:type="paragraph" w:customStyle="1" w:styleId="11">
    <w:name w:val="列出段落1"/>
    <w:basedOn w:val="a0"/>
    <w:uiPriority w:val="99"/>
    <w:qFormat/>
    <w:rsid w:val="005777EE"/>
    <w:pPr>
      <w:widowControl/>
      <w:ind w:firstLine="420"/>
    </w:pPr>
    <w:rPr>
      <w:rFonts w:ascii="Calibri" w:hAnsi="Calibri" w:cs="宋体"/>
      <w:kern w:val="0"/>
      <w:szCs w:val="21"/>
    </w:rPr>
  </w:style>
  <w:style w:type="paragraph" w:customStyle="1" w:styleId="Text">
    <w:name w:val="Text"/>
    <w:basedOn w:val="a0"/>
    <w:uiPriority w:val="99"/>
    <w:qFormat/>
    <w:rsid w:val="005777EE"/>
    <w:pPr>
      <w:widowControl/>
      <w:spacing w:before="120"/>
    </w:pPr>
    <w:rPr>
      <w:kern w:val="0"/>
      <w:sz w:val="24"/>
      <w:szCs w:val="21"/>
      <w:lang w:eastAsia="en-US"/>
    </w:rPr>
  </w:style>
  <w:style w:type="paragraph" w:customStyle="1" w:styleId="ListAlpha">
    <w:name w:val="List Alpha"/>
    <w:basedOn w:val="a0"/>
    <w:qFormat/>
    <w:rsid w:val="005777EE"/>
    <w:pPr>
      <w:widowControl/>
      <w:tabs>
        <w:tab w:val="left" w:pos="1701"/>
      </w:tabs>
      <w:spacing w:after="120"/>
      <w:ind w:left="1701" w:hanging="567"/>
    </w:pPr>
    <w:rPr>
      <w:rFonts w:ascii="Frutiger 45 Light" w:hAnsi="Frutiger 45 Light"/>
      <w:kern w:val="0"/>
      <w:sz w:val="22"/>
      <w:szCs w:val="20"/>
    </w:rPr>
  </w:style>
  <w:style w:type="paragraph" w:customStyle="1" w:styleId="HeadingLeft">
    <w:name w:val="Heading Left"/>
    <w:basedOn w:val="a0"/>
    <w:qFormat/>
    <w:rsid w:val="005777EE"/>
    <w:pPr>
      <w:tabs>
        <w:tab w:val="center" w:pos="4820"/>
        <w:tab w:val="right" w:pos="9639"/>
      </w:tabs>
      <w:spacing w:before="120" w:after="120"/>
    </w:pPr>
    <w:rPr>
      <w:rFonts w:ascii="Arial" w:hAnsi="Arial" w:cs="Arial"/>
      <w:b/>
      <w:bCs/>
      <w:caps/>
      <w:sz w:val="24"/>
      <w:lang w:eastAsia="en-US"/>
    </w:rPr>
  </w:style>
  <w:style w:type="paragraph" w:customStyle="1" w:styleId="110">
    <w:name w:val="列出段落11"/>
    <w:basedOn w:val="a0"/>
    <w:qFormat/>
    <w:rsid w:val="005777EE"/>
    <w:pPr>
      <w:adjustRightInd w:val="0"/>
      <w:spacing w:line="360" w:lineRule="atLeast"/>
      <w:ind w:left="720"/>
      <w:jc w:val="left"/>
      <w:textAlignment w:val="baseline"/>
    </w:pPr>
    <w:rPr>
      <w:kern w:val="0"/>
      <w:sz w:val="20"/>
      <w:szCs w:val="20"/>
    </w:rPr>
  </w:style>
  <w:style w:type="paragraph" w:customStyle="1" w:styleId="12">
    <w:name w:val="无间隔1"/>
    <w:qFormat/>
    <w:rsid w:val="005777EE"/>
    <w:pPr>
      <w:widowControl w:val="0"/>
      <w:spacing w:line="500" w:lineRule="exact"/>
      <w:ind w:firstLineChars="200" w:firstLine="200"/>
      <w:jc w:val="both"/>
    </w:pPr>
    <w:rPr>
      <w:rFonts w:ascii="宋体" w:eastAsia="华文仿宋" w:hAnsi="Courier New"/>
      <w:kern w:val="2"/>
      <w:sz w:val="28"/>
      <w:szCs w:val="24"/>
    </w:rPr>
  </w:style>
  <w:style w:type="character" w:customStyle="1" w:styleId="3Char">
    <w:name w:val="标题 3 Char"/>
    <w:basedOn w:val="a1"/>
    <w:link w:val="3"/>
    <w:qFormat/>
    <w:locked/>
    <w:rsid w:val="005777EE"/>
    <w:rPr>
      <w:rFonts w:cs="Times New Roman"/>
      <w:b/>
      <w:bCs/>
      <w:sz w:val="32"/>
      <w:szCs w:val="32"/>
    </w:rPr>
  </w:style>
  <w:style w:type="character" w:customStyle="1" w:styleId="4Char">
    <w:name w:val="标题 4 Char"/>
    <w:basedOn w:val="a1"/>
    <w:link w:val="4"/>
    <w:uiPriority w:val="99"/>
    <w:qFormat/>
    <w:locked/>
    <w:rsid w:val="005777EE"/>
    <w:rPr>
      <w:rFonts w:ascii="Arial" w:eastAsia="黑体" w:hAnsi="Arial" w:cs="Times New Roman"/>
      <w:b/>
      <w:bCs/>
      <w:sz w:val="28"/>
      <w:szCs w:val="28"/>
    </w:rPr>
  </w:style>
  <w:style w:type="character" w:customStyle="1" w:styleId="Char5">
    <w:name w:val="页脚 Char"/>
    <w:basedOn w:val="a1"/>
    <w:link w:val="ab"/>
    <w:uiPriority w:val="99"/>
    <w:semiHidden/>
    <w:qFormat/>
    <w:locked/>
    <w:rsid w:val="005777EE"/>
    <w:rPr>
      <w:rFonts w:cs="Times New Roman"/>
      <w:sz w:val="18"/>
      <w:szCs w:val="18"/>
    </w:rPr>
  </w:style>
  <w:style w:type="character" w:customStyle="1" w:styleId="Char3">
    <w:name w:val="日期 Char"/>
    <w:basedOn w:val="a1"/>
    <w:link w:val="a9"/>
    <w:uiPriority w:val="99"/>
    <w:semiHidden/>
    <w:qFormat/>
    <w:locked/>
    <w:rsid w:val="005777EE"/>
    <w:rPr>
      <w:rFonts w:cs="Times New Roman"/>
      <w:sz w:val="24"/>
      <w:szCs w:val="24"/>
    </w:rPr>
  </w:style>
  <w:style w:type="character" w:customStyle="1" w:styleId="Char6">
    <w:name w:val="页眉 Char"/>
    <w:basedOn w:val="a1"/>
    <w:link w:val="ac"/>
    <w:uiPriority w:val="99"/>
    <w:semiHidden/>
    <w:qFormat/>
    <w:locked/>
    <w:rsid w:val="005777EE"/>
    <w:rPr>
      <w:rFonts w:cs="Times New Roman"/>
      <w:sz w:val="18"/>
      <w:szCs w:val="18"/>
    </w:rPr>
  </w:style>
  <w:style w:type="character" w:customStyle="1" w:styleId="Char4">
    <w:name w:val="批注框文本 Char"/>
    <w:basedOn w:val="a1"/>
    <w:link w:val="aa"/>
    <w:uiPriority w:val="99"/>
    <w:semiHidden/>
    <w:qFormat/>
    <w:locked/>
    <w:rsid w:val="005777EE"/>
    <w:rPr>
      <w:rFonts w:cs="Times New Roman"/>
      <w:sz w:val="2"/>
    </w:rPr>
  </w:style>
  <w:style w:type="character" w:customStyle="1" w:styleId="tpccontent1">
    <w:name w:val="tpc_content1"/>
    <w:basedOn w:val="a1"/>
    <w:uiPriority w:val="99"/>
    <w:qFormat/>
    <w:rsid w:val="005777EE"/>
    <w:rPr>
      <w:rFonts w:cs="Times New Roman"/>
      <w:sz w:val="20"/>
      <w:szCs w:val="20"/>
    </w:rPr>
  </w:style>
  <w:style w:type="character" w:customStyle="1" w:styleId="2Char">
    <w:name w:val="标题 2 Char"/>
    <w:basedOn w:val="a1"/>
    <w:uiPriority w:val="99"/>
    <w:qFormat/>
    <w:rsid w:val="005777EE"/>
    <w:rPr>
      <w:rFonts w:ascii="Arial" w:eastAsia="宋体" w:hAnsi="Arial" w:cs="Times New Roman"/>
      <w:bCs/>
      <w:sz w:val="32"/>
      <w:szCs w:val="32"/>
      <w:lang w:val="en-US" w:eastAsia="zh-CN" w:bidi="ar-SA"/>
    </w:rPr>
  </w:style>
  <w:style w:type="character" w:customStyle="1" w:styleId="Char0">
    <w:name w:val="正文文本 Char"/>
    <w:basedOn w:val="a1"/>
    <w:link w:val="a6"/>
    <w:uiPriority w:val="99"/>
    <w:qFormat/>
    <w:locked/>
    <w:rsid w:val="005777EE"/>
    <w:rPr>
      <w:rFonts w:cs="Times New Roman"/>
      <w:sz w:val="21"/>
      <w:szCs w:val="21"/>
    </w:rPr>
  </w:style>
  <w:style w:type="character" w:customStyle="1" w:styleId="Char1">
    <w:name w:val="批注文字 Char1"/>
    <w:basedOn w:val="a1"/>
    <w:link w:val="a5"/>
    <w:uiPriority w:val="99"/>
    <w:qFormat/>
    <w:locked/>
    <w:rsid w:val="005777EE"/>
    <w:rPr>
      <w:rFonts w:cs="Times New Roman"/>
      <w:kern w:val="2"/>
      <w:sz w:val="24"/>
      <w:szCs w:val="24"/>
    </w:rPr>
  </w:style>
  <w:style w:type="character" w:customStyle="1" w:styleId="Char">
    <w:name w:val="批注主题 Char"/>
    <w:basedOn w:val="Char1"/>
    <w:link w:val="a4"/>
    <w:uiPriority w:val="99"/>
    <w:qFormat/>
    <w:locked/>
    <w:rsid w:val="005777EE"/>
    <w:rPr>
      <w:b/>
      <w:bCs/>
    </w:rPr>
  </w:style>
  <w:style w:type="character" w:customStyle="1" w:styleId="Char7">
    <w:name w:val="批注文字 Char"/>
    <w:uiPriority w:val="99"/>
    <w:qFormat/>
    <w:rsid w:val="005777EE"/>
    <w:rPr>
      <w:kern w:val="2"/>
      <w:sz w:val="24"/>
    </w:rPr>
  </w:style>
  <w:style w:type="character" w:customStyle="1" w:styleId="Char2">
    <w:name w:val="纯文本 Char"/>
    <w:basedOn w:val="a1"/>
    <w:link w:val="a8"/>
    <w:uiPriority w:val="99"/>
    <w:semiHidden/>
    <w:qFormat/>
    <w:rsid w:val="005777EE"/>
    <w:rPr>
      <w:rFonts w:ascii="宋体" w:hAnsi="Courier New" w:cs="Courier New"/>
      <w:szCs w:val="21"/>
    </w:rPr>
  </w:style>
  <w:style w:type="paragraph" w:customStyle="1" w:styleId="Rhrwerk">
    <w:name w:val="Rührwerk"/>
    <w:basedOn w:val="a6"/>
    <w:qFormat/>
    <w:rsid w:val="005777EE"/>
    <w:pPr>
      <w:widowControl/>
      <w:spacing w:after="0"/>
      <w:jc w:val="left"/>
    </w:pPr>
    <w:rPr>
      <w:sz w:val="24"/>
      <w:szCs w:val="20"/>
      <w:lang w:eastAsia="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sres.com/detail/5950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1418</Words>
  <Characters>8087</Characters>
  <Application>Microsoft Office Word</Application>
  <DocSecurity>0</DocSecurity>
  <Lines>67</Lines>
  <Paragraphs>18</Paragraphs>
  <ScaleCrop>false</ScaleCrop>
  <Company>hym</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江苏苏中药业集团股份有限公司企业标准</dc:title>
  <dc:creator>hym</dc:creator>
  <cp:lastModifiedBy>Administrator</cp:lastModifiedBy>
  <cp:revision>2</cp:revision>
  <cp:lastPrinted>2019-02-25T00:27:00Z</cp:lastPrinted>
  <dcterms:created xsi:type="dcterms:W3CDTF">2015-05-07T08:12:00Z</dcterms:created>
  <dcterms:modified xsi:type="dcterms:W3CDTF">2019-03-05T06:46:00Z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